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pacing w:line="56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中国</w:t>
      </w:r>
      <w:r>
        <w:rPr>
          <w:rFonts w:hint="eastAsia" w:ascii="方正小标宋_GBK" w:eastAsia="方正小标宋_GBK"/>
          <w:sz w:val="44"/>
          <w:szCs w:val="44"/>
          <w:lang w:eastAsia="zh-CN"/>
        </w:rPr>
        <w:t>—</w:t>
      </w:r>
      <w:r>
        <w:rPr>
          <w:rFonts w:hint="eastAsia" w:ascii="方正小标宋_GBK" w:eastAsia="方正小标宋_GBK"/>
          <w:sz w:val="44"/>
          <w:szCs w:val="44"/>
        </w:rPr>
        <w:t>马来西亚钦州产业园区友谊大道北段（马莱大道</w:t>
      </w:r>
      <w:r>
        <w:rPr>
          <w:rFonts w:hint="eastAsia" w:ascii="方正小标宋_GBK" w:eastAsia="方正小标宋_GBK"/>
          <w:sz w:val="44"/>
          <w:szCs w:val="44"/>
          <w:lang w:eastAsia="zh-CN"/>
        </w:rPr>
        <w:t>—</w:t>
      </w:r>
      <w:r>
        <w:rPr>
          <w:rFonts w:hint="eastAsia" w:ascii="方正小标宋_GBK" w:eastAsia="方正小标宋_GBK"/>
          <w:sz w:val="44"/>
          <w:szCs w:val="44"/>
        </w:rPr>
        <w:t>马良路）工程（一）施工</w:t>
      </w:r>
    </w:p>
    <w:p>
      <w:pPr>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eastAsia="方正小标宋_GBK"/>
          <w:sz w:val="44"/>
          <w:szCs w:val="44"/>
        </w:rPr>
        <w:t>检测服务</w:t>
      </w:r>
      <w:r>
        <w:rPr>
          <w:rFonts w:hint="eastAsia" w:ascii="方正小标宋_GBK" w:hAnsi="方正小标宋_GBK" w:eastAsia="方正小标宋_GBK" w:cs="方正小标宋_GBK"/>
          <w:color w:val="auto"/>
          <w:sz w:val="44"/>
          <w:szCs w:val="44"/>
        </w:rPr>
        <w:t>公开比选文件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heme="minorEastAsia" w:hAnsiTheme="minorEastAsia" w:eastAsiaTheme="minorEastAsia" w:cstheme="minor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Ansi="仿宋" w:eastAsia="仿宋"/>
          <w:sz w:val="32"/>
          <w:szCs w:val="32"/>
        </w:rPr>
      </w:pPr>
      <w:r>
        <w:rPr>
          <w:rFonts w:ascii="Times New Roman" w:hAnsi="仿宋" w:eastAsia="仿宋"/>
          <w:sz w:val="32"/>
          <w:szCs w:val="32"/>
        </w:rPr>
        <w:t>我公司拟</w:t>
      </w:r>
      <w:r>
        <w:rPr>
          <w:rFonts w:hint="eastAsia" w:ascii="Times New Roman" w:hAnsi="仿宋" w:eastAsia="仿宋"/>
          <w:sz w:val="32"/>
          <w:szCs w:val="32"/>
        </w:rPr>
        <w:t>对中国</w:t>
      </w:r>
      <w:r>
        <w:rPr>
          <w:rFonts w:hint="eastAsia" w:ascii="仿宋" w:hAnsi="仿宋" w:eastAsia="仿宋"/>
          <w:bCs/>
          <w:sz w:val="32"/>
          <w:szCs w:val="32"/>
          <w:lang w:eastAsia="zh-CN"/>
        </w:rPr>
        <w:t>—</w:t>
      </w:r>
      <w:bookmarkStart w:id="3" w:name="_GoBack"/>
      <w:bookmarkEnd w:id="3"/>
      <w:r>
        <w:rPr>
          <w:rFonts w:hint="eastAsia" w:ascii="Times New Roman" w:hAnsi="仿宋" w:eastAsia="仿宋"/>
          <w:sz w:val="32"/>
          <w:szCs w:val="32"/>
        </w:rPr>
        <w:t>马来西亚钦州产业园区友谊大道北段（马莱大道</w:t>
      </w:r>
      <w:r>
        <w:rPr>
          <w:rFonts w:hint="eastAsia" w:ascii="仿宋" w:hAnsi="仿宋" w:eastAsia="仿宋"/>
          <w:bCs/>
          <w:sz w:val="32"/>
          <w:szCs w:val="32"/>
          <w:lang w:eastAsia="zh-CN"/>
        </w:rPr>
        <w:t>—</w:t>
      </w:r>
      <w:r>
        <w:rPr>
          <w:rFonts w:hint="eastAsia" w:ascii="Times New Roman" w:hAnsi="仿宋" w:eastAsia="仿宋"/>
          <w:sz w:val="32"/>
          <w:szCs w:val="32"/>
        </w:rPr>
        <w:t>马良路）工程（一）施工检测服务</w:t>
      </w:r>
      <w:r>
        <w:rPr>
          <w:rFonts w:hint="eastAsia" w:ascii="Times New Roman" w:hAnsi="仿宋" w:eastAsia="仿宋"/>
          <w:sz w:val="32"/>
          <w:szCs w:val="32"/>
          <w:lang w:eastAsia="zh-CN"/>
        </w:rPr>
        <w:t>事项</w:t>
      </w:r>
      <w:r>
        <w:rPr>
          <w:rFonts w:ascii="Times New Roman" w:hAnsi="仿宋" w:eastAsia="仿宋"/>
          <w:sz w:val="32"/>
          <w:szCs w:val="32"/>
        </w:rPr>
        <w:t>通过公开比选</w:t>
      </w:r>
      <w:r>
        <w:rPr>
          <w:rFonts w:hint="eastAsia" w:ascii="Times New Roman" w:hAnsi="仿宋" w:eastAsia="仿宋"/>
          <w:sz w:val="32"/>
          <w:szCs w:val="32"/>
          <w:lang w:eastAsia="zh-CN"/>
        </w:rPr>
        <w:t>的方式</w:t>
      </w:r>
      <w:r>
        <w:rPr>
          <w:rFonts w:hint="eastAsia" w:ascii="Times New Roman" w:hAnsi="仿宋" w:eastAsia="仿宋"/>
          <w:sz w:val="32"/>
          <w:szCs w:val="32"/>
        </w:rPr>
        <w:t>选择</w:t>
      </w:r>
      <w:r>
        <w:rPr>
          <w:rFonts w:hint="eastAsia" w:ascii="Times New Roman" w:hAnsi="仿宋" w:eastAsia="仿宋"/>
          <w:sz w:val="32"/>
          <w:szCs w:val="32"/>
          <w:lang w:eastAsia="zh-CN"/>
        </w:rPr>
        <w:t>检测</w:t>
      </w:r>
      <w:r>
        <w:rPr>
          <w:rFonts w:hint="eastAsia" w:ascii="Times New Roman" w:hAnsi="仿宋" w:eastAsia="仿宋"/>
          <w:sz w:val="32"/>
          <w:szCs w:val="32"/>
        </w:rPr>
        <w:t>单位</w:t>
      </w:r>
      <w:r>
        <w:rPr>
          <w:rFonts w:ascii="Times New Roman" w:hAnsi="仿宋" w:eastAsia="仿宋"/>
          <w:sz w:val="32"/>
          <w:szCs w:val="32"/>
        </w:rPr>
        <w:t>，具体事项如下</w:t>
      </w:r>
      <w:r>
        <w:rPr>
          <w:rFonts w:hAnsi="仿宋" w:eastAsia="仿宋"/>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黑体" w:hAnsi="黑体" w:eastAsia="黑体" w:cs="Times New Roman"/>
          <w:b w:val="0"/>
          <w:bCs w:val="0"/>
          <w:color w:val="auto"/>
          <w:sz w:val="32"/>
          <w:szCs w:val="32"/>
        </w:rPr>
      </w:pPr>
      <w:r>
        <w:rPr>
          <w:rFonts w:hint="default" w:ascii="黑体" w:hAnsi="黑体" w:eastAsia="黑体" w:cs="Times New Roman"/>
          <w:b w:val="0"/>
          <w:bCs w:val="0"/>
          <w:color w:val="auto"/>
          <w:sz w:val="32"/>
          <w:szCs w:val="32"/>
          <w:lang w:eastAsia="zh-CN"/>
        </w:rPr>
        <w:t>一、</w:t>
      </w:r>
      <w:r>
        <w:rPr>
          <w:rFonts w:hint="default" w:ascii="黑体" w:hAnsi="黑体" w:eastAsia="黑体" w:cs="Times New Roman"/>
          <w:b w:val="0"/>
          <w:bCs w:val="0"/>
          <w:color w:val="auto"/>
          <w:sz w:val="32"/>
          <w:szCs w:val="32"/>
        </w:rPr>
        <w:t>项目基本情况</w:t>
      </w:r>
    </w:p>
    <w:p>
      <w:pPr>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仿宋" w:hAnsi="仿宋" w:eastAsia="仿宋" w:cs="Times New Roman"/>
          <w:bCs/>
          <w:sz w:val="32"/>
          <w:szCs w:val="32"/>
          <w:lang w:eastAsia="zh-CN"/>
        </w:rPr>
      </w:pPr>
      <w:r>
        <w:rPr>
          <w:rFonts w:hint="eastAsia" w:ascii="仿宋" w:hAnsi="仿宋" w:eastAsia="仿宋" w:cs="Times New Roman"/>
          <w:bCs/>
          <w:sz w:val="32"/>
          <w:szCs w:val="32"/>
          <w:lang w:val="en-US" w:eastAsia="zh-CN"/>
        </w:rPr>
        <w:t>（一）</w:t>
      </w:r>
      <w:r>
        <w:rPr>
          <w:rFonts w:hint="eastAsia" w:ascii="仿宋" w:hAnsi="仿宋" w:eastAsia="仿宋" w:cs="Times New Roman"/>
          <w:bCs/>
          <w:sz w:val="32"/>
          <w:szCs w:val="32"/>
          <w:lang w:eastAsia="zh-CN"/>
        </w:rPr>
        <w:t>建设规模及主要内容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中国—马来西亚钦州产业园区友谊大道北段（马莱大道—马良路）工程（一）: 本工程位于广西钦州市中马钦州产业园区马莱大道以北、马良路以南片区，北起马莱大道，北至马淑路。道路全长726米，宽度为60米。主要建设内容：道路工程、桥涵工程、给排水工程、管廊工程、照明及强弱电管线预埋工程、交通工程、燃气工程、绿化工程等。主要技术标准：城市主干道，设计车速60km/h，四幅路，路面采用沥青混凝土结构（设计使用年限15年），设计标准轴载为BZZ-100KN。初设概算批复总投资15655.60万元，其中工程费用为11068.86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黑体" w:hAnsi="黑体" w:eastAsia="黑体" w:cs="Times New Roman"/>
          <w:b w:val="0"/>
          <w:bCs w:val="0"/>
          <w:color w:val="auto"/>
          <w:sz w:val="32"/>
          <w:szCs w:val="32"/>
        </w:rPr>
      </w:pPr>
      <w:r>
        <w:rPr>
          <w:rFonts w:hint="eastAsia" w:ascii="仿宋" w:hAnsi="仿宋" w:eastAsia="仿宋"/>
          <w:bCs/>
          <w:sz w:val="32"/>
          <w:szCs w:val="32"/>
          <w:lang w:eastAsia="zh-CN"/>
        </w:rPr>
        <w:t>（二）</w:t>
      </w:r>
      <w:r>
        <w:rPr>
          <w:rFonts w:hint="eastAsia" w:ascii="Times New Roman" w:hAnsi="仿宋" w:eastAsia="仿宋"/>
          <w:color w:val="auto"/>
          <w:sz w:val="32"/>
          <w:szCs w:val="32"/>
          <w:lang w:val="en-US" w:eastAsia="zh-CN"/>
        </w:rPr>
        <w:t>本工程施工检测服务预算控制价为86.08万元。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黑体" w:hAnsi="黑体" w:eastAsia="黑体" w:cs="Times New Roman"/>
          <w:b w:val="0"/>
          <w:bCs w:val="0"/>
          <w:color w:val="auto"/>
          <w:sz w:val="32"/>
          <w:szCs w:val="32"/>
        </w:rPr>
      </w:pPr>
      <w:r>
        <w:rPr>
          <w:rFonts w:hint="default" w:ascii="黑体" w:hAnsi="黑体" w:eastAsia="黑体" w:cs="Times New Roman"/>
          <w:b w:val="0"/>
          <w:bCs w:val="0"/>
          <w:color w:val="auto"/>
          <w:sz w:val="32"/>
          <w:szCs w:val="32"/>
        </w:rPr>
        <w:t>二、报价单位要求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imes New Roman" w:hAnsi="仿宋" w:eastAsia="仿宋"/>
          <w:color w:val="auto"/>
          <w:sz w:val="32"/>
          <w:szCs w:val="32"/>
          <w:lang w:val="en-US" w:eastAsia="zh-CN"/>
        </w:rPr>
      </w:pPr>
      <w:bookmarkStart w:id="0" w:name="_Toc502327057"/>
      <w:r>
        <w:rPr>
          <w:rFonts w:hint="eastAsia" w:ascii="Times New Roman" w:hAnsi="仿宋" w:eastAsia="仿宋"/>
          <w:color w:val="auto"/>
          <w:sz w:val="32"/>
          <w:szCs w:val="32"/>
          <w:lang w:val="en-US" w:eastAsia="zh-CN"/>
        </w:rPr>
        <w:t>1.本次比选要求报价人国内依法注册，具有独立法人资格，营业执照在有效期内。</w:t>
      </w:r>
      <w:bookmarkEnd w:id="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val="en-US" w:eastAsia="zh-CN"/>
        </w:rPr>
      </w:pPr>
      <w:bookmarkStart w:id="1" w:name="_Toc502327058"/>
      <w:r>
        <w:rPr>
          <w:rFonts w:hint="eastAsia" w:ascii="Times New Roman" w:hAnsi="仿宋" w:eastAsia="仿宋"/>
          <w:color w:val="auto"/>
          <w:sz w:val="32"/>
          <w:szCs w:val="32"/>
          <w:lang w:val="en-US" w:eastAsia="zh-CN"/>
        </w:rPr>
        <w:t xml:space="preserve">2.持有省级或省级以上建设行政主管部门（即住建厅或住建部）颁发的建设工程质量检测机构资质证书，且证书在有效期内。资质范围必须包括地基基础工程检测、见证取样检测。  </w:t>
      </w:r>
      <w:bookmarkEnd w:id="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val="en-US" w:eastAsia="zh-CN"/>
        </w:rPr>
      </w:pPr>
      <w:bookmarkStart w:id="2" w:name="_Toc502327059"/>
      <w:r>
        <w:rPr>
          <w:rFonts w:hint="eastAsia" w:ascii="Times New Roman" w:hAnsi="仿宋" w:eastAsia="仿宋"/>
          <w:color w:val="auto"/>
          <w:sz w:val="32"/>
          <w:szCs w:val="32"/>
          <w:lang w:val="en-US" w:eastAsia="zh-CN"/>
        </w:rPr>
        <w:t>3.持有省级或以上人民政府计量行政部门颁发的CMA计量认证证书，且证书在有效期内；在人员、设备、资金等方面具有相应的工作能力的单位。</w:t>
      </w:r>
      <w:bookmarkEnd w:id="2"/>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仿宋" w:eastAsia="仿宋"/>
          <w:b w:val="0"/>
          <w:bCs w:val="0"/>
          <w:color w:val="auto"/>
          <w:sz w:val="32"/>
        </w:rPr>
        <w:t>4.</w:t>
      </w:r>
      <w:r>
        <w:rPr>
          <w:rFonts w:hint="eastAsia" w:ascii="Times New Roman" w:hAnsi="仿宋" w:eastAsia="仿宋"/>
          <w:b w:val="0"/>
          <w:bCs w:val="0"/>
          <w:color w:val="auto"/>
          <w:sz w:val="32"/>
          <w:lang w:eastAsia="zh-CN"/>
        </w:rPr>
        <w:t>报价人</w:t>
      </w:r>
      <w:r>
        <w:rPr>
          <w:rFonts w:hint="eastAsia" w:ascii="Times New Roman" w:hAnsi="仿宋" w:eastAsia="仿宋"/>
          <w:b w:val="0"/>
          <w:bCs w:val="0"/>
          <w:color w:val="auto"/>
          <w:sz w:val="32"/>
        </w:rPr>
        <w:t>不得与所检测工程项目相关的设计单位、施工单位、监理单位有隶属关系或者其他利害关系。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黑体" w:hAnsi="黑体" w:eastAsia="黑体" w:cs="Times New Roman"/>
          <w:b w:val="0"/>
          <w:bCs w:val="0"/>
          <w:color w:val="auto"/>
          <w:sz w:val="32"/>
          <w:szCs w:val="32"/>
        </w:rPr>
      </w:pPr>
      <w:r>
        <w:rPr>
          <w:rFonts w:hint="default" w:ascii="黑体" w:hAnsi="黑体" w:eastAsia="黑体" w:cs="Times New Roman"/>
          <w:b w:val="0"/>
          <w:bCs w:val="0"/>
          <w:color w:val="auto"/>
          <w:sz w:val="32"/>
          <w:szCs w:val="32"/>
        </w:rPr>
        <w:t>三、比选须知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（一）比选采购范围：</w:t>
      </w:r>
      <w:r>
        <w:rPr>
          <w:rFonts w:hint="eastAsia" w:ascii="仿宋" w:hAnsi="仿宋" w:eastAsia="仿宋"/>
          <w:bCs/>
          <w:sz w:val="32"/>
          <w:szCs w:val="32"/>
        </w:rPr>
        <w:t>本项目的市政道路及附属设施工程综合检测、根据国家相关规定或规范要求必须进行的其他检测等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（二）接收报价文件截止日期：至20</w:t>
      </w:r>
      <w:r>
        <w:rPr>
          <w:rFonts w:hint="eastAsia" w:ascii="Times New Roman" w:hAnsi="仿宋" w:eastAsia="仿宋"/>
          <w:color w:val="auto"/>
          <w:sz w:val="32"/>
          <w:szCs w:val="32"/>
          <w:lang w:val="en-US" w:eastAsia="zh-CN"/>
        </w:rPr>
        <w:t>21</w:t>
      </w:r>
      <w:r>
        <w:rPr>
          <w:rFonts w:hint="eastAsia" w:ascii="Times New Roman" w:hAnsi="仿宋" w:eastAsia="仿宋"/>
          <w:color w:val="auto"/>
          <w:sz w:val="32"/>
          <w:szCs w:val="32"/>
        </w:rPr>
        <w:t>年</w:t>
      </w:r>
      <w:r>
        <w:rPr>
          <w:rFonts w:hint="eastAsia" w:ascii="Times New Roman" w:hAnsi="仿宋" w:eastAsia="仿宋"/>
          <w:color w:val="auto"/>
          <w:sz w:val="32"/>
          <w:szCs w:val="32"/>
          <w:lang w:val="en-US" w:eastAsia="zh-CN"/>
        </w:rPr>
        <w:t>7</w:t>
      </w:r>
      <w:r>
        <w:rPr>
          <w:rFonts w:hint="eastAsia" w:ascii="Times New Roman" w:hAnsi="仿宋" w:eastAsia="仿宋"/>
          <w:color w:val="auto"/>
          <w:sz w:val="32"/>
          <w:szCs w:val="32"/>
        </w:rPr>
        <w:t>月</w:t>
      </w:r>
      <w:r>
        <w:rPr>
          <w:rFonts w:hint="eastAsia" w:ascii="Times New Roman" w:hAnsi="仿宋" w:eastAsia="仿宋"/>
          <w:color w:val="auto"/>
          <w:sz w:val="32"/>
          <w:szCs w:val="32"/>
          <w:lang w:val="en-US" w:eastAsia="zh-CN"/>
        </w:rPr>
        <w:t>22</w:t>
      </w:r>
      <w:r>
        <w:rPr>
          <w:rFonts w:hint="eastAsia" w:ascii="Times New Roman" w:hAnsi="仿宋" w:eastAsia="仿宋"/>
          <w:color w:val="auto"/>
          <w:sz w:val="32"/>
          <w:szCs w:val="32"/>
        </w:rPr>
        <w:t>日</w:t>
      </w:r>
      <w:r>
        <w:rPr>
          <w:rFonts w:hint="eastAsia" w:ascii="Times New Roman" w:hAnsi="仿宋" w:eastAsia="仿宋"/>
          <w:color w:val="auto"/>
          <w:sz w:val="32"/>
          <w:szCs w:val="32"/>
          <w:lang w:val="en-US" w:eastAsia="zh-CN"/>
        </w:rPr>
        <w:t>18</w:t>
      </w:r>
      <w:r>
        <w:rPr>
          <w:rFonts w:hint="eastAsia" w:ascii="Times New Roman" w:hAnsi="仿宋" w:eastAsia="仿宋"/>
          <w:color w:val="auto"/>
          <w:sz w:val="32"/>
          <w:szCs w:val="32"/>
        </w:rPr>
        <w:t>:0</w:t>
      </w:r>
      <w:r>
        <w:rPr>
          <w:rFonts w:hint="eastAsia" w:ascii="Times New Roman" w:hAnsi="仿宋" w:eastAsia="仿宋"/>
          <w:color w:val="auto"/>
          <w:sz w:val="32"/>
          <w:szCs w:val="32"/>
          <w:lang w:val="en-US" w:eastAsia="zh-CN"/>
        </w:rPr>
        <w:t>0</w:t>
      </w:r>
      <w:r>
        <w:rPr>
          <w:rFonts w:hint="eastAsia" w:ascii="Times New Roman" w:hAnsi="仿宋" w:eastAsia="仿宋"/>
          <w:color w:val="auto"/>
          <w:sz w:val="32"/>
          <w:szCs w:val="32"/>
        </w:rPr>
        <w:t>止。</w:t>
      </w:r>
      <w:r>
        <w:rPr>
          <w:rFonts w:hint="eastAsia" w:ascii="Times New Roman" w:hAnsi="仿宋" w:eastAsia="仿宋"/>
          <w:color w:val="auto"/>
          <w:sz w:val="32"/>
          <w:szCs w:val="32"/>
          <w:lang w:val="en-US" w:eastAsia="zh-CN"/>
        </w:rPr>
        <w:br w:type="textWrapping"/>
      </w:r>
      <w:r>
        <w:rPr>
          <w:rFonts w:hint="eastAsia" w:ascii="Times New Roman" w:hAnsi="仿宋" w:eastAsia="仿宋"/>
          <w:color w:val="auto"/>
          <w:sz w:val="32"/>
          <w:szCs w:val="32"/>
          <w:lang w:val="en-US" w:eastAsia="zh-CN"/>
        </w:rPr>
        <w:t>（三）要求工期：</w:t>
      </w:r>
      <w:r>
        <w:rPr>
          <w:rFonts w:hint="eastAsia" w:ascii="Times New Roman" w:hAnsi="仿宋" w:eastAsia="仿宋"/>
          <w:color w:val="auto"/>
          <w:sz w:val="32"/>
          <w:szCs w:val="32"/>
          <w:highlight w:val="none"/>
          <w:lang w:val="en-US" w:eastAsia="zh-CN"/>
        </w:rPr>
        <w:t>485天（日历天）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rPr>
        <w:t>（</w:t>
      </w:r>
      <w:r>
        <w:rPr>
          <w:rFonts w:hint="eastAsia" w:ascii="Times New Roman" w:hAnsi="仿宋" w:eastAsia="仿宋"/>
          <w:color w:val="auto"/>
          <w:sz w:val="32"/>
          <w:szCs w:val="32"/>
          <w:lang w:eastAsia="zh-CN"/>
        </w:rPr>
        <w:t>四</w:t>
      </w:r>
      <w:r>
        <w:rPr>
          <w:rFonts w:hint="eastAsia" w:ascii="Times New Roman" w:hAnsi="仿宋" w:eastAsia="仿宋"/>
          <w:color w:val="auto"/>
          <w:sz w:val="32"/>
          <w:szCs w:val="32"/>
        </w:rPr>
        <w:t>）</w:t>
      </w:r>
      <w:r>
        <w:rPr>
          <w:rFonts w:hint="eastAsia" w:ascii="Times New Roman" w:hAnsi="仿宋" w:eastAsia="仿宋"/>
          <w:color w:val="auto"/>
          <w:sz w:val="32"/>
          <w:szCs w:val="32"/>
          <w:lang w:eastAsia="zh-CN"/>
        </w:rPr>
        <w:t>报价文件资料清单</w:t>
      </w:r>
      <w:r>
        <w:rPr>
          <w:rFonts w:hint="eastAsia" w:ascii="Times New Roman" w:hAnsi="仿宋" w:eastAsia="仿宋"/>
          <w:b/>
          <w:bCs/>
          <w:color w:val="auto"/>
          <w:sz w:val="32"/>
          <w:szCs w:val="32"/>
          <w:lang w:eastAsia="zh-CN"/>
        </w:rPr>
        <w:t>（</w:t>
      </w:r>
      <w:r>
        <w:rPr>
          <w:rFonts w:hint="eastAsia" w:ascii="Times New Roman" w:hAnsi="仿宋" w:eastAsia="仿宋"/>
          <w:b/>
          <w:bCs/>
          <w:color w:val="auto"/>
          <w:sz w:val="32"/>
          <w:szCs w:val="32"/>
        </w:rPr>
        <w:t>以下文件必须提供且均需加盖公章</w:t>
      </w:r>
      <w:r>
        <w:rPr>
          <w:rFonts w:hint="eastAsia" w:ascii="Times New Roman" w:hAnsi="仿宋" w:eastAsia="仿宋"/>
          <w:b/>
          <w:bCs/>
          <w:color w:val="auto"/>
          <w:sz w:val="32"/>
          <w:szCs w:val="32"/>
          <w:lang w:eastAsia="zh-CN"/>
        </w:rPr>
        <w:t>并标注页码</w:t>
      </w:r>
      <w:r>
        <w:rPr>
          <w:rFonts w:hint="eastAsia" w:ascii="Times New Roman" w:hAnsi="仿宋" w:eastAsia="仿宋"/>
          <w:b/>
          <w:bCs/>
          <w:sz w:val="32"/>
          <w:szCs w:val="32"/>
          <w:lang w:eastAsia="zh-CN"/>
        </w:rPr>
        <w:t>）</w:t>
      </w:r>
      <w:r>
        <w:rPr>
          <w:rFonts w:hint="eastAsia" w:ascii="Times New Roman" w:hAnsi="仿宋" w:eastAsia="仿宋"/>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目录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第一章、报价人简介；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第二章、</w:t>
      </w:r>
      <w:r>
        <w:rPr>
          <w:rFonts w:hint="eastAsia" w:ascii="Times New Roman" w:hAnsi="仿宋" w:eastAsia="仿宋"/>
          <w:color w:val="auto"/>
          <w:sz w:val="32"/>
          <w:szCs w:val="32"/>
        </w:rPr>
        <w:t>营业执照；资质证书</w:t>
      </w:r>
      <w:r>
        <w:rPr>
          <w:rFonts w:hint="eastAsia" w:ascii="Times New Roman" w:hAnsi="仿宋" w:eastAsia="仿宋"/>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eastAsia="zh-CN"/>
        </w:rPr>
        <w:t>第三章、</w:t>
      </w:r>
      <w:r>
        <w:rPr>
          <w:rFonts w:hint="eastAsia" w:ascii="Times New Roman" w:hAnsi="仿宋" w:eastAsia="仿宋"/>
          <w:color w:val="auto"/>
          <w:sz w:val="32"/>
          <w:szCs w:val="32"/>
        </w:rPr>
        <w:t>报价函（</w:t>
      </w:r>
      <w:r>
        <w:rPr>
          <w:rFonts w:hint="eastAsia" w:ascii="Times New Roman" w:hAnsi="仿宋" w:eastAsia="仿宋"/>
          <w:color w:val="auto"/>
          <w:sz w:val="32"/>
          <w:szCs w:val="32"/>
          <w:lang w:eastAsia="zh-CN"/>
        </w:rPr>
        <w:t>按比选文件附件</w:t>
      </w:r>
      <w:r>
        <w:rPr>
          <w:rFonts w:hint="eastAsia" w:ascii="Times New Roman" w:hAnsi="仿宋" w:eastAsia="仿宋"/>
          <w:color w:val="auto"/>
          <w:sz w:val="32"/>
          <w:szCs w:val="32"/>
          <w:lang w:val="en-US" w:eastAsia="zh-CN"/>
        </w:rPr>
        <w:t>1的报价表格式报价，</w:t>
      </w:r>
      <w:r>
        <w:rPr>
          <w:rFonts w:hint="eastAsia" w:ascii="Times New Roman" w:hAnsi="仿宋" w:eastAsia="仿宋"/>
          <w:color w:val="auto"/>
          <w:sz w:val="32"/>
          <w:szCs w:val="32"/>
          <w:lang w:eastAsia="zh-CN"/>
        </w:rPr>
        <w:t>报费率及暂定总价</w:t>
      </w:r>
      <w:r>
        <w:rPr>
          <w:rFonts w:hint="eastAsia" w:ascii="Times New Roman" w:hAnsi="仿宋" w:eastAsia="仿宋"/>
          <w:color w:val="auto"/>
          <w:sz w:val="32"/>
          <w:szCs w:val="32"/>
          <w:lang w:val="en-US" w:eastAsia="zh-CN"/>
        </w:rPr>
        <w:t>，</w:t>
      </w:r>
      <w:r>
        <w:rPr>
          <w:rFonts w:hint="eastAsia" w:ascii="Times New Roman" w:hAnsi="仿宋" w:eastAsia="仿宋"/>
          <w:color w:val="auto"/>
          <w:sz w:val="32"/>
          <w:szCs w:val="32"/>
        </w:rPr>
        <w:t>并附报价单位联系人</w:t>
      </w:r>
      <w:r>
        <w:rPr>
          <w:rFonts w:hint="eastAsia" w:ascii="Times New Roman" w:hAnsi="仿宋" w:eastAsia="仿宋"/>
          <w:color w:val="auto"/>
          <w:sz w:val="32"/>
          <w:szCs w:val="32"/>
          <w:lang w:eastAsia="zh-CN"/>
        </w:rPr>
        <w:t>、</w:t>
      </w:r>
      <w:r>
        <w:rPr>
          <w:rFonts w:hint="eastAsia" w:ascii="Times New Roman" w:hAnsi="仿宋" w:eastAsia="仿宋"/>
          <w:color w:val="auto"/>
          <w:sz w:val="32"/>
          <w:szCs w:val="32"/>
        </w:rPr>
        <w:t>联系方式</w:t>
      </w:r>
      <w:r>
        <w:rPr>
          <w:rFonts w:hint="eastAsia" w:ascii="Times New Roman" w:hAnsi="仿宋" w:eastAsia="仿宋"/>
          <w:color w:val="auto"/>
          <w:sz w:val="32"/>
          <w:szCs w:val="32"/>
          <w:lang w:eastAsia="zh-CN"/>
        </w:rPr>
        <w:t>等</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第四章、</w:t>
      </w:r>
      <w:r>
        <w:rPr>
          <w:rFonts w:hint="eastAsia" w:ascii="Times New Roman" w:hAnsi="仿宋" w:eastAsia="仿宋"/>
          <w:color w:val="auto"/>
          <w:sz w:val="32"/>
          <w:szCs w:val="32"/>
        </w:rPr>
        <w:t>企业近</w:t>
      </w:r>
      <w:r>
        <w:rPr>
          <w:rFonts w:hint="eastAsia" w:ascii="Times New Roman" w:hAnsi="仿宋" w:eastAsia="仿宋"/>
          <w:color w:val="auto"/>
          <w:sz w:val="32"/>
          <w:szCs w:val="32"/>
          <w:lang w:eastAsia="zh-CN"/>
        </w:rPr>
        <w:t>两</w:t>
      </w:r>
      <w:r>
        <w:rPr>
          <w:rFonts w:hint="eastAsia" w:ascii="Times New Roman" w:hAnsi="仿宋" w:eastAsia="仿宋"/>
          <w:color w:val="auto"/>
          <w:sz w:val="32"/>
          <w:szCs w:val="32"/>
        </w:rPr>
        <w:t>年已完成类似项目一览表，在一览表中注明合同名称、合作单位、合同金额</w:t>
      </w:r>
      <w:r>
        <w:rPr>
          <w:rFonts w:hint="eastAsia" w:ascii="Times New Roman" w:hAnsi="仿宋" w:eastAsia="仿宋"/>
          <w:color w:val="auto"/>
          <w:sz w:val="32"/>
          <w:szCs w:val="32"/>
          <w:lang w:eastAsia="zh-CN"/>
        </w:rPr>
        <w:t>等</w:t>
      </w:r>
      <w:r>
        <w:rPr>
          <w:rFonts w:hint="eastAsia" w:ascii="Times New Roman" w:hAnsi="仿宋" w:eastAsia="仿宋"/>
          <w:color w:val="auto"/>
          <w:sz w:val="32"/>
          <w:szCs w:val="32"/>
        </w:rPr>
        <w:t>（一览表后附合同</w:t>
      </w:r>
      <w:r>
        <w:rPr>
          <w:rFonts w:hint="eastAsia" w:ascii="Times New Roman" w:hAnsi="仿宋" w:eastAsia="仿宋"/>
          <w:color w:val="auto"/>
          <w:sz w:val="32"/>
          <w:szCs w:val="32"/>
          <w:lang w:eastAsia="zh-CN"/>
        </w:rPr>
        <w:t>扫描件</w:t>
      </w:r>
      <w:r>
        <w:rPr>
          <w:rFonts w:hint="eastAsia" w:ascii="Times New Roman" w:hAnsi="仿宋" w:eastAsia="仿宋"/>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第五章、</w:t>
      </w:r>
      <w:r>
        <w:rPr>
          <w:rFonts w:hint="eastAsia" w:ascii="Times New Roman" w:hAnsi="Times New Roman" w:eastAsia="仿宋"/>
          <w:color w:val="auto"/>
          <w:sz w:val="32"/>
          <w:szCs w:val="32"/>
          <w:lang w:eastAsia="zh-CN"/>
        </w:rPr>
        <w:t>检测服务方案</w:t>
      </w:r>
      <w:r>
        <w:rPr>
          <w:rFonts w:hint="eastAsia" w:ascii="Times New Roman" w:hAnsi="Times New Roman" w:eastAsia="仿宋"/>
          <w:color w:val="auto"/>
          <w:sz w:val="32"/>
          <w:szCs w:val="32"/>
        </w:rPr>
        <w:t>(包含检测技术方案</w:t>
      </w:r>
      <w:r>
        <w:rPr>
          <w:rFonts w:hint="eastAsia" w:ascii="Times New Roman" w:hAnsi="Times New Roman" w:eastAsia="仿宋"/>
          <w:color w:val="auto"/>
          <w:sz w:val="32"/>
          <w:szCs w:val="32"/>
          <w:lang w:eastAsia="zh-CN"/>
        </w:rPr>
        <w:t>、工程难点分析及控制措施、检测质量控制方案、检测进度控制方案、检测成本控制方案、环保及安全文明检测方案等）</w:t>
      </w:r>
      <w:r>
        <w:rPr>
          <w:rFonts w:hint="eastAsia" w:ascii="Times New Roman" w:hAnsi="仿宋" w:eastAsia="仿宋"/>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eastAsia="zh-CN"/>
        </w:rPr>
        <w:t>第六章、</w:t>
      </w:r>
      <w:r>
        <w:rPr>
          <w:rFonts w:hint="eastAsia" w:hAnsi="仿宋" w:eastAsia="仿宋"/>
          <w:color w:val="auto"/>
          <w:sz w:val="32"/>
          <w:szCs w:val="32"/>
        </w:rPr>
        <w:t>拟投入本项目人员情况一览表，在一览表中注明人员姓名、年龄、担任职务、职称（执业）证书等，同时注明人员证件扫描件在报价文件中对应的页码，一览表后附人员相关证书扫描件及近三个月（202</w:t>
      </w:r>
      <w:r>
        <w:rPr>
          <w:rFonts w:hint="eastAsia" w:hAnsi="仿宋" w:eastAsia="仿宋"/>
          <w:color w:val="auto"/>
          <w:sz w:val="32"/>
          <w:szCs w:val="32"/>
          <w:lang w:val="en-US" w:eastAsia="zh-CN"/>
        </w:rPr>
        <w:t>1</w:t>
      </w:r>
      <w:r>
        <w:rPr>
          <w:rFonts w:hint="eastAsia" w:hAnsi="仿宋" w:eastAsia="仿宋"/>
          <w:color w:val="auto"/>
          <w:sz w:val="32"/>
          <w:szCs w:val="32"/>
        </w:rPr>
        <w:t>年</w:t>
      </w:r>
      <w:r>
        <w:rPr>
          <w:rFonts w:hint="eastAsia" w:hAnsi="仿宋" w:eastAsia="仿宋"/>
          <w:color w:val="auto"/>
          <w:sz w:val="32"/>
          <w:szCs w:val="32"/>
          <w:lang w:val="en-US" w:eastAsia="zh-CN"/>
        </w:rPr>
        <w:t>4</w:t>
      </w:r>
      <w:r>
        <w:rPr>
          <w:rFonts w:hint="eastAsia" w:hAnsi="仿宋" w:eastAsia="仿宋"/>
          <w:color w:val="auto"/>
          <w:sz w:val="32"/>
          <w:szCs w:val="32"/>
        </w:rPr>
        <w:t>月—</w:t>
      </w:r>
      <w:r>
        <w:rPr>
          <w:rFonts w:hint="eastAsia" w:hAnsi="仿宋" w:eastAsia="仿宋"/>
          <w:color w:val="auto"/>
          <w:sz w:val="32"/>
          <w:szCs w:val="32"/>
          <w:lang w:val="en-US" w:eastAsia="zh-CN"/>
        </w:rPr>
        <w:t>6</w:t>
      </w:r>
      <w:r>
        <w:rPr>
          <w:rFonts w:hint="eastAsia" w:hAnsi="仿宋" w:eastAsia="仿宋"/>
          <w:color w:val="auto"/>
          <w:sz w:val="32"/>
          <w:szCs w:val="32"/>
        </w:rPr>
        <w:t>月）的社保缴纳证明）。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黑体" w:hAnsi="黑体" w:eastAsia="黑体" w:cs="Times New Roman"/>
          <w:b w:val="0"/>
          <w:bCs w:val="0"/>
          <w:color w:val="auto"/>
          <w:sz w:val="32"/>
          <w:szCs w:val="32"/>
        </w:rPr>
      </w:pPr>
      <w:r>
        <w:rPr>
          <w:rFonts w:hint="eastAsia" w:ascii="Times New Roman" w:hAnsi="仿宋" w:eastAsia="仿宋"/>
          <w:b/>
          <w:bCs/>
          <w:color w:val="auto"/>
          <w:sz w:val="32"/>
          <w:szCs w:val="32"/>
        </w:rPr>
        <w:t> </w:t>
      </w:r>
      <w:r>
        <w:rPr>
          <w:rFonts w:hint="default" w:ascii="黑体" w:hAnsi="黑体" w:eastAsia="黑体" w:cs="Times New Roman"/>
          <w:b w:val="0"/>
          <w:bCs w:val="0"/>
          <w:color w:val="auto"/>
          <w:sz w:val="32"/>
          <w:szCs w:val="32"/>
        </w:rPr>
        <w:t>四、评审规则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（一）我公司将结合报价单位的资质条件、业绩及报价等因素，综合择优选定本项目的中选单位。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（二）如出现下列情况之一，报价文件作无效处理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1.不响应比选文件实质性要求；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2</w:t>
      </w:r>
      <w:r>
        <w:rPr>
          <w:rFonts w:hint="eastAsia" w:ascii="Times New Roman" w:hAnsi="仿宋" w:eastAsia="仿宋"/>
          <w:color w:val="auto"/>
          <w:sz w:val="32"/>
          <w:szCs w:val="32"/>
        </w:rPr>
        <w:t>.出现两个或两个以上报价；</w:t>
      </w:r>
    </w:p>
    <w:p>
      <w:pPr>
        <w:keepNext w:val="0"/>
        <w:keepLines w:val="0"/>
        <w:pageBreakBefore w:val="0"/>
        <w:widowControl w:val="0"/>
        <w:kinsoku/>
        <w:wordWrap/>
        <w:overflowPunct/>
        <w:topLinePunct w:val="0"/>
        <w:autoSpaceDE/>
        <w:autoSpaceDN/>
        <w:bidi w:val="0"/>
        <w:adjustRightInd/>
        <w:snapToGrid/>
        <w:spacing w:beforeLines="-2147483648" w:afterLines="-2147483648" w:line="560" w:lineRule="exact"/>
        <w:ind w:right="0" w:rightChars="0" w:firstLine="640" w:firstLineChars="200"/>
        <w:jc w:val="both"/>
        <w:textAlignment w:val="auto"/>
        <w:outlineLvl w:val="9"/>
        <w:rPr>
          <w:rFonts w:hint="eastAsia" w:ascii="Times New Roman" w:hAnsi="仿宋" w:eastAsia="仿宋"/>
          <w:color w:val="auto"/>
          <w:sz w:val="32"/>
          <w:szCs w:val="32"/>
        </w:rPr>
      </w:pPr>
      <w:r>
        <w:rPr>
          <w:rFonts w:hint="eastAsia" w:ascii="Times New Roman" w:hAnsi="仿宋" w:eastAsia="仿宋"/>
          <w:color w:val="auto"/>
          <w:sz w:val="32"/>
          <w:szCs w:val="32"/>
        </w:rPr>
        <w:t>3.报价超出预算控制价的；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4.报价低于控制价80%的；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5</w:t>
      </w:r>
      <w:r>
        <w:rPr>
          <w:rFonts w:hint="eastAsia" w:ascii="Times New Roman" w:hAnsi="仿宋" w:eastAsia="仿宋"/>
          <w:color w:val="auto"/>
          <w:sz w:val="32"/>
          <w:szCs w:val="32"/>
        </w:rPr>
        <w:t>.报价文件</w:t>
      </w:r>
      <w:r>
        <w:rPr>
          <w:rFonts w:hint="eastAsia" w:ascii="Times New Roman" w:hAnsi="仿宋" w:eastAsia="仿宋"/>
          <w:color w:val="auto"/>
          <w:sz w:val="32"/>
          <w:szCs w:val="32"/>
          <w:lang w:eastAsia="zh-CN"/>
        </w:rPr>
        <w:t>报送</w:t>
      </w:r>
      <w:r>
        <w:rPr>
          <w:rFonts w:hint="eastAsia" w:ascii="Times New Roman" w:hAnsi="仿宋" w:eastAsia="仿宋"/>
          <w:color w:val="auto"/>
          <w:sz w:val="32"/>
          <w:szCs w:val="32"/>
        </w:rPr>
        <w:t>时间已超过规定截止时间；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6</w:t>
      </w:r>
      <w:r>
        <w:rPr>
          <w:rFonts w:hint="eastAsia" w:ascii="Times New Roman" w:hAnsi="仿宋" w:eastAsia="仿宋"/>
          <w:color w:val="auto"/>
          <w:sz w:val="32"/>
          <w:szCs w:val="32"/>
        </w:rPr>
        <w:t>.</w:t>
      </w:r>
      <w:r>
        <w:rPr>
          <w:rFonts w:hint="eastAsia" w:ascii="Times New Roman" w:hAnsi="仿宋" w:eastAsia="仿宋"/>
          <w:color w:val="auto"/>
          <w:sz w:val="32"/>
          <w:szCs w:val="32"/>
          <w:lang w:eastAsia="zh-CN"/>
        </w:rPr>
        <w:t>纸质版</w:t>
      </w:r>
      <w:r>
        <w:rPr>
          <w:rFonts w:hint="eastAsia" w:ascii="Times New Roman" w:hAnsi="仿宋" w:eastAsia="仿宋"/>
          <w:color w:val="auto"/>
          <w:sz w:val="32"/>
          <w:szCs w:val="32"/>
        </w:rPr>
        <w:t>报价文件未按要求密封；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7</w:t>
      </w:r>
      <w:r>
        <w:rPr>
          <w:rFonts w:hint="eastAsia" w:ascii="Times New Roman" w:hAnsi="仿宋" w:eastAsia="仿宋"/>
          <w:color w:val="auto"/>
          <w:sz w:val="32"/>
          <w:szCs w:val="32"/>
        </w:rPr>
        <w:t>.报价</w:t>
      </w:r>
      <w:r>
        <w:rPr>
          <w:rFonts w:hint="eastAsia" w:ascii="Times New Roman" w:hAnsi="仿宋" w:eastAsia="仿宋"/>
          <w:color w:val="auto"/>
          <w:sz w:val="32"/>
          <w:szCs w:val="32"/>
          <w:lang w:eastAsia="zh-CN"/>
        </w:rPr>
        <w:t>文件资料未加盖公司公章</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val="en-US" w:eastAsia="zh-CN"/>
        </w:rPr>
        <w:t>8</w:t>
      </w:r>
      <w:r>
        <w:rPr>
          <w:rFonts w:hint="eastAsia" w:ascii="Times New Roman" w:hAnsi="仿宋" w:eastAsia="仿宋"/>
          <w:color w:val="auto"/>
          <w:sz w:val="32"/>
          <w:szCs w:val="32"/>
        </w:rPr>
        <w:t>.</w:t>
      </w:r>
      <w:r>
        <w:rPr>
          <w:rFonts w:hint="eastAsia" w:ascii="Times New Roman" w:hAnsi="仿宋" w:eastAsia="仿宋" w:cs="Times New Roman"/>
          <w:sz w:val="32"/>
          <w:szCs w:val="32"/>
          <w:lang w:bidi="ar"/>
        </w:rPr>
        <w:t>资格证明文件不全或不符合比选要求，或</w:t>
      </w:r>
      <w:r>
        <w:rPr>
          <w:rFonts w:hint="eastAsia" w:ascii="Times New Roman" w:hAnsi="仿宋" w:eastAsia="仿宋"/>
          <w:sz w:val="32"/>
          <w:szCs w:val="32"/>
        </w:rPr>
        <w:t>超出经营范围报价的；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lang w:val="en-US" w:eastAsia="zh-CN"/>
        </w:rPr>
        <w:t>9.存在其他不符合比选文件要求的行为</w:t>
      </w:r>
      <w:r>
        <w:rPr>
          <w:rFonts w:hint="eastAsia" w:ascii="Times New Roman"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Times New Roman"/>
          <w:color w:val="auto"/>
          <w:sz w:val="32"/>
          <w:szCs w:val="32"/>
        </w:rPr>
      </w:pPr>
      <w:r>
        <w:rPr>
          <w:rFonts w:hint="default" w:ascii="黑体" w:hAnsi="黑体" w:eastAsia="黑体" w:cs="Times New Roman"/>
          <w:b w:val="0"/>
          <w:bCs w:val="0"/>
          <w:color w:val="auto"/>
          <w:sz w:val="32"/>
          <w:szCs w:val="32"/>
        </w:rPr>
        <w:t>五、评分办法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本项目评审办法采用综合评分法，评委首先对报价单位进行资格审查，然后对通过资格审查的报价单位的报价、业绩等方面按</w:t>
      </w:r>
      <w:r>
        <w:rPr>
          <w:rFonts w:hint="eastAsia" w:ascii="Times New Roman" w:hAnsi="仿宋" w:eastAsia="仿宋"/>
          <w:b/>
          <w:bCs/>
          <w:color w:val="auto"/>
          <w:sz w:val="32"/>
          <w:szCs w:val="32"/>
          <w:lang w:eastAsia="zh-CN"/>
        </w:rPr>
        <w:t>十</w:t>
      </w:r>
      <w:r>
        <w:rPr>
          <w:rFonts w:hint="eastAsia" w:ascii="Times New Roman" w:hAnsi="仿宋" w:eastAsia="仿宋"/>
          <w:b/>
          <w:bCs/>
          <w:color w:val="auto"/>
          <w:sz w:val="32"/>
          <w:szCs w:val="32"/>
        </w:rPr>
        <w:t>分制</w:t>
      </w:r>
      <w:r>
        <w:rPr>
          <w:rFonts w:hint="eastAsia" w:ascii="Times New Roman" w:hAnsi="仿宋" w:eastAsia="仿宋"/>
          <w:color w:val="auto"/>
          <w:sz w:val="32"/>
          <w:szCs w:val="32"/>
        </w:rPr>
        <w:t>进行评分。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rPr>
        <w:t>商务文件（</w:t>
      </w:r>
      <w:r>
        <w:rPr>
          <w:rFonts w:hint="eastAsia" w:ascii="Times New Roman" w:hAnsi="仿宋" w:eastAsia="仿宋"/>
          <w:color w:val="auto"/>
          <w:sz w:val="32"/>
          <w:szCs w:val="32"/>
          <w:lang w:eastAsia="zh-CN"/>
        </w:rPr>
        <w:t>权重</w:t>
      </w:r>
      <w:r>
        <w:rPr>
          <w:rFonts w:hint="eastAsia" w:ascii="Times New Roman" w:hAnsi="仿宋" w:eastAsia="仿宋"/>
          <w:color w:val="auto"/>
          <w:sz w:val="32"/>
          <w:szCs w:val="32"/>
          <w:lang w:val="en-US" w:eastAsia="zh-CN"/>
        </w:rPr>
        <w:t>60%，满分6分</w:t>
      </w:r>
      <w:r>
        <w:rPr>
          <w:rFonts w:hint="eastAsia" w:ascii="Times New Roman" w:hAnsi="仿宋" w:eastAsia="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根据价格的高低进行横向对比评审，</w:t>
      </w:r>
      <w:r>
        <w:rPr>
          <w:rFonts w:ascii="Times New Roman" w:hAnsi="仿宋" w:eastAsia="仿宋"/>
          <w:sz w:val="32"/>
          <w:szCs w:val="32"/>
        </w:rPr>
        <w:t>报价超出预算控制价</w:t>
      </w:r>
      <w:r>
        <w:rPr>
          <w:rFonts w:hint="eastAsia" w:ascii="Times New Roman" w:hAnsi="仿宋" w:eastAsia="仿宋"/>
          <w:sz w:val="32"/>
          <w:szCs w:val="32"/>
          <w:lang w:eastAsia="zh-CN"/>
        </w:rPr>
        <w:t>或</w:t>
      </w:r>
      <w:r>
        <w:rPr>
          <w:rFonts w:hint="eastAsia" w:ascii="Times New Roman" w:hAnsi="仿宋" w:eastAsia="仿宋"/>
          <w:sz w:val="32"/>
          <w:szCs w:val="32"/>
          <w:lang w:val="en-US" w:eastAsia="zh-CN"/>
        </w:rPr>
        <w:t>低于控制价80%的，均作无效处理，</w:t>
      </w:r>
      <w:r>
        <w:rPr>
          <w:rFonts w:hint="eastAsia" w:ascii="Times New Roman" w:hAnsi="仿宋" w:eastAsia="仿宋"/>
          <w:color w:val="auto"/>
          <w:sz w:val="32"/>
          <w:szCs w:val="32"/>
          <w:lang w:val="en-US" w:eastAsia="zh-CN"/>
        </w:rPr>
        <w:t>评审按以下五个档进行：</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
          <w:color w:val="auto"/>
          <w:sz w:val="32"/>
          <w:szCs w:val="32"/>
          <w:lang w:eastAsia="zh-CN"/>
        </w:rPr>
      </w:pPr>
      <w:r>
        <w:rPr>
          <w:rFonts w:hint="eastAsia" w:ascii="Times New Roman" w:hAnsi="Times New Roman" w:eastAsia="仿宋"/>
          <w:color w:val="auto"/>
          <w:sz w:val="32"/>
          <w:szCs w:val="32"/>
          <w:lang w:val="en-US" w:eastAsia="zh-CN"/>
        </w:rPr>
        <w:t>1为</w:t>
      </w:r>
      <w:r>
        <w:rPr>
          <w:rFonts w:hint="eastAsia" w:ascii="Times New Roman" w:hAnsi="Times New Roman" w:eastAsia="仿宋"/>
          <w:color w:val="auto"/>
          <w:sz w:val="32"/>
          <w:szCs w:val="32"/>
          <w:lang w:eastAsia="zh-CN"/>
        </w:rPr>
        <w:t>不合格（得分为</w:t>
      </w:r>
      <w:r>
        <w:rPr>
          <w:rFonts w:hint="eastAsia" w:ascii="Times New Roman" w:hAnsi="Times New Roman" w:eastAsia="仿宋"/>
          <w:color w:val="auto"/>
          <w:sz w:val="32"/>
          <w:szCs w:val="32"/>
          <w:lang w:val="en-US" w:eastAsia="zh-CN"/>
        </w:rPr>
        <w:t>1/5*6</w:t>
      </w:r>
      <w:r>
        <w:rPr>
          <w:rFonts w:hint="eastAsia" w:ascii="Times New Roman" w:hAnsi="Times New Roman" w:eastAsia="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2为一般（</w:t>
      </w:r>
      <w:r>
        <w:rPr>
          <w:rFonts w:hint="eastAsia" w:ascii="Times New Roman" w:hAnsi="Times New Roman" w:eastAsia="仿宋"/>
          <w:color w:val="auto"/>
          <w:sz w:val="32"/>
          <w:szCs w:val="32"/>
          <w:lang w:eastAsia="zh-CN"/>
        </w:rPr>
        <w:t>得分为</w:t>
      </w:r>
      <w:r>
        <w:rPr>
          <w:rFonts w:hint="eastAsia" w:ascii="Times New Roman" w:hAnsi="Times New Roman" w:eastAsia="仿宋"/>
          <w:color w:val="auto"/>
          <w:sz w:val="32"/>
          <w:szCs w:val="32"/>
          <w:lang w:val="en-US" w:eastAsia="zh-CN"/>
        </w:rPr>
        <w:t>2/5*6）；</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3为合格（</w:t>
      </w:r>
      <w:r>
        <w:rPr>
          <w:rFonts w:hint="eastAsia" w:ascii="Times New Roman" w:hAnsi="Times New Roman" w:eastAsia="仿宋"/>
          <w:color w:val="auto"/>
          <w:sz w:val="32"/>
          <w:szCs w:val="32"/>
          <w:lang w:eastAsia="zh-CN"/>
        </w:rPr>
        <w:t>得分为</w:t>
      </w:r>
      <w:r>
        <w:rPr>
          <w:rFonts w:hint="eastAsia" w:ascii="Times New Roman" w:hAnsi="Times New Roman" w:eastAsia="仿宋"/>
          <w:color w:val="auto"/>
          <w:sz w:val="32"/>
          <w:szCs w:val="32"/>
          <w:lang w:val="en-US" w:eastAsia="zh-CN"/>
        </w:rPr>
        <w:t>3/5*6）；</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Times New Roman" w:eastAsia="仿宋"/>
          <w:color w:val="auto"/>
          <w:sz w:val="32"/>
          <w:szCs w:val="32"/>
          <w:lang w:val="en-US" w:eastAsia="zh-CN"/>
        </w:rPr>
      </w:pPr>
      <w:r>
        <w:rPr>
          <w:rFonts w:hint="eastAsia" w:ascii="Times New Roman" w:hAnsi="Times New Roman" w:eastAsia="仿宋"/>
          <w:color w:val="auto"/>
          <w:sz w:val="32"/>
          <w:szCs w:val="32"/>
          <w:lang w:val="en-US" w:eastAsia="zh-CN"/>
        </w:rPr>
        <w:t>4为良好（</w:t>
      </w:r>
      <w:r>
        <w:rPr>
          <w:rFonts w:hint="eastAsia" w:ascii="Times New Roman" w:hAnsi="Times New Roman" w:eastAsia="仿宋"/>
          <w:color w:val="auto"/>
          <w:sz w:val="32"/>
          <w:szCs w:val="32"/>
          <w:lang w:eastAsia="zh-CN"/>
        </w:rPr>
        <w:t>得分为</w:t>
      </w:r>
      <w:r>
        <w:rPr>
          <w:rFonts w:hint="eastAsia" w:ascii="Times New Roman" w:hAnsi="Times New Roman" w:eastAsia="仿宋"/>
          <w:color w:val="auto"/>
          <w:sz w:val="32"/>
          <w:szCs w:val="32"/>
          <w:lang w:val="en-US" w:eastAsia="zh-CN"/>
        </w:rPr>
        <w:t>4/5*6）；</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Times New Roman" w:eastAsia="仿宋"/>
          <w:color w:val="auto"/>
          <w:sz w:val="32"/>
          <w:szCs w:val="32"/>
          <w:lang w:val="en-US" w:eastAsia="zh-CN"/>
        </w:rPr>
        <w:t>5为优秀（</w:t>
      </w:r>
      <w:r>
        <w:rPr>
          <w:rFonts w:hint="eastAsia" w:ascii="Times New Roman" w:hAnsi="Times New Roman" w:eastAsia="仿宋"/>
          <w:color w:val="auto"/>
          <w:sz w:val="32"/>
          <w:szCs w:val="32"/>
          <w:lang w:eastAsia="zh-CN"/>
        </w:rPr>
        <w:t>得分为</w:t>
      </w:r>
      <w:r>
        <w:rPr>
          <w:rFonts w:hint="eastAsia" w:ascii="Times New Roman" w:hAnsi="Times New Roman" w:eastAsia="仿宋"/>
          <w:color w:val="auto"/>
          <w:sz w:val="32"/>
          <w:szCs w:val="32"/>
          <w:lang w:val="en-US" w:eastAsia="zh-CN"/>
        </w:rPr>
        <w:t>5/5*6）。</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技术文件（</w:t>
      </w:r>
      <w:r>
        <w:rPr>
          <w:rFonts w:hint="eastAsia" w:ascii="Times New Roman" w:hAnsi="仿宋" w:eastAsia="仿宋"/>
          <w:color w:val="auto"/>
          <w:sz w:val="32"/>
          <w:szCs w:val="32"/>
          <w:lang w:eastAsia="zh-CN"/>
        </w:rPr>
        <w:t>权重</w:t>
      </w:r>
      <w:r>
        <w:rPr>
          <w:rFonts w:hint="eastAsia" w:ascii="Times New Roman" w:hAnsi="仿宋" w:eastAsia="仿宋"/>
          <w:color w:val="auto"/>
          <w:sz w:val="32"/>
          <w:szCs w:val="32"/>
          <w:lang w:val="en-US" w:eastAsia="zh-CN"/>
        </w:rPr>
        <w:t>40%，满分4分</w:t>
      </w:r>
      <w:r>
        <w:rPr>
          <w:rFonts w:hint="eastAsia" w:ascii="Times New Roman" w:hAnsi="仿宋" w:eastAsia="仿宋"/>
          <w:color w:val="auto"/>
          <w:sz w:val="32"/>
          <w:szCs w:val="32"/>
        </w:rPr>
        <w:t>）</w:t>
      </w:r>
    </w:p>
    <w:tbl>
      <w:tblPr>
        <w:tblStyle w:val="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051"/>
        <w:gridCol w:w="1814"/>
        <w:gridCol w:w="2596"/>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664"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序号</w:t>
            </w:r>
          </w:p>
        </w:tc>
        <w:tc>
          <w:tcPr>
            <w:tcW w:w="1051"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评审</w:t>
            </w:r>
          </w:p>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项目</w:t>
            </w:r>
          </w:p>
        </w:tc>
        <w:tc>
          <w:tcPr>
            <w:tcW w:w="1814"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w:t>
            </w:r>
          </w:p>
        </w:tc>
        <w:tc>
          <w:tcPr>
            <w:tcW w:w="2596"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评审依据</w:t>
            </w:r>
          </w:p>
        </w:tc>
        <w:tc>
          <w:tcPr>
            <w:tcW w:w="3048"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64"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1</w:t>
            </w:r>
          </w:p>
        </w:tc>
        <w:tc>
          <w:tcPr>
            <w:tcW w:w="1051"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业绩</w:t>
            </w:r>
          </w:p>
        </w:tc>
        <w:tc>
          <w:tcPr>
            <w:tcW w:w="1814"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权重15%</w:t>
            </w:r>
          </w:p>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满分1.5分</w:t>
            </w:r>
          </w:p>
        </w:tc>
        <w:tc>
          <w:tcPr>
            <w:tcW w:w="2596"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根据所附业绩合同或中标通知书数量、合同金额大小、项目的规模等方面进行横向对比评审，</w:t>
            </w:r>
            <w:r>
              <w:rPr>
                <w:rFonts w:hint="eastAsia" w:ascii="仿宋" w:hAnsi="仿宋" w:eastAsia="仿宋" w:cs="仿宋"/>
                <w:color w:val="auto"/>
                <w:sz w:val="32"/>
                <w:szCs w:val="32"/>
                <w:lang w:val="en-US" w:eastAsia="zh-CN"/>
              </w:rPr>
              <w:t>评审按五个档进行</w:t>
            </w:r>
          </w:p>
        </w:tc>
        <w:tc>
          <w:tcPr>
            <w:tcW w:w="3048" w:type="dxa"/>
            <w:vAlign w:val="center"/>
          </w:tcPr>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1为</w:t>
            </w:r>
            <w:r>
              <w:rPr>
                <w:rFonts w:hint="eastAsia" w:ascii="仿宋" w:hAnsi="仿宋" w:eastAsia="仿宋" w:cs="仿宋"/>
                <w:color w:val="auto"/>
                <w:sz w:val="32"/>
                <w:szCs w:val="32"/>
                <w:lang w:eastAsia="zh-CN"/>
              </w:rPr>
              <w:t>不合格</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1/5*1.5</w:t>
            </w:r>
            <w:r>
              <w:rPr>
                <w:rFonts w:hint="eastAsia" w:ascii="仿宋" w:hAnsi="仿宋" w:eastAsia="仿宋" w:cs="仿宋"/>
                <w:color w:val="auto"/>
                <w:sz w:val="32"/>
                <w:szCs w:val="32"/>
                <w:lang w:eastAsia="zh-CN"/>
              </w:rPr>
              <w:t>）；</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2为一般</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2/5*1.5）；</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3为合格</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3/5*1.5）；</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4为良好</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4/5*1.5）；</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5为优秀</w:t>
            </w:r>
          </w:p>
          <w:p>
            <w:pPr>
              <w:pageBreakBefore w:val="0"/>
              <w:widowControl w:val="0"/>
              <w:numPr>
                <w:ilvl w:val="0"/>
                <w:numId w:val="0"/>
              </w:numPr>
              <w:kinsoku/>
              <w:wordWrap/>
              <w:overflowPunct/>
              <w:topLinePunct w:val="0"/>
              <w:autoSpaceDE/>
              <w:autoSpaceDN/>
              <w:bidi w:val="0"/>
              <w:adjustRightInd/>
              <w:spacing w:beforeLines="0" w:afterLines="0" w:line="560" w:lineRule="exact"/>
              <w:jc w:val="left"/>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40" w:hRule="atLeast"/>
        </w:trPr>
        <w:tc>
          <w:tcPr>
            <w:tcW w:w="664"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2</w:t>
            </w:r>
          </w:p>
        </w:tc>
        <w:tc>
          <w:tcPr>
            <w:tcW w:w="1051"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检测</w:t>
            </w:r>
          </w:p>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服务</w:t>
            </w:r>
          </w:p>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方案</w:t>
            </w:r>
          </w:p>
        </w:tc>
        <w:tc>
          <w:tcPr>
            <w:tcW w:w="1814"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权重15%</w:t>
            </w:r>
          </w:p>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满分1.5分</w:t>
            </w:r>
          </w:p>
        </w:tc>
        <w:tc>
          <w:tcPr>
            <w:tcW w:w="2596"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方案的优劣、是否</w:t>
            </w:r>
            <w:r>
              <w:rPr>
                <w:rFonts w:hint="eastAsia" w:ascii="仿宋" w:hAnsi="仿宋" w:eastAsia="仿宋" w:cs="仿宋"/>
                <w:color w:val="auto"/>
                <w:sz w:val="32"/>
                <w:szCs w:val="32"/>
              </w:rPr>
              <w:t>合理可行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能</w:t>
            </w:r>
            <w:r>
              <w:rPr>
                <w:rFonts w:hint="eastAsia" w:ascii="仿宋" w:hAnsi="仿宋" w:eastAsia="仿宋" w:cs="仿宋"/>
                <w:color w:val="auto"/>
                <w:sz w:val="32"/>
                <w:szCs w:val="32"/>
                <w:lang w:eastAsia="zh-CN"/>
              </w:rPr>
              <w:t>否</w:t>
            </w:r>
            <w:r>
              <w:rPr>
                <w:rFonts w:hint="eastAsia" w:ascii="仿宋" w:hAnsi="仿宋" w:eastAsia="仿宋" w:cs="仿宋"/>
                <w:color w:val="auto"/>
                <w:sz w:val="32"/>
                <w:szCs w:val="32"/>
              </w:rPr>
              <w:t>有效保证</w:t>
            </w:r>
            <w:r>
              <w:rPr>
                <w:rFonts w:hint="eastAsia" w:ascii="仿宋" w:hAnsi="仿宋" w:eastAsia="仿宋" w:cs="仿宋"/>
                <w:bCs w:val="0"/>
                <w:color w:val="auto"/>
                <w:sz w:val="32"/>
                <w:szCs w:val="32"/>
              </w:rPr>
              <w:t>本项目检测</w:t>
            </w:r>
            <w:r>
              <w:rPr>
                <w:rFonts w:hint="eastAsia" w:ascii="仿宋" w:hAnsi="仿宋" w:eastAsia="仿宋" w:cs="仿宋"/>
                <w:color w:val="auto"/>
                <w:sz w:val="32"/>
                <w:szCs w:val="32"/>
              </w:rPr>
              <w:t>顺利实施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内容是否齐</w:t>
            </w:r>
            <w:r>
              <w:rPr>
                <w:rFonts w:hint="eastAsia" w:ascii="仿宋" w:hAnsi="仿宋" w:eastAsia="仿宋" w:cs="仿宋"/>
                <w:color w:val="auto"/>
                <w:sz w:val="32"/>
                <w:szCs w:val="32"/>
                <w:lang w:eastAsia="zh-CN"/>
              </w:rPr>
              <w:t>等方面的内容进行横向对比评审，</w:t>
            </w:r>
            <w:r>
              <w:rPr>
                <w:rFonts w:hint="eastAsia" w:ascii="仿宋" w:hAnsi="仿宋" w:eastAsia="仿宋" w:cs="仿宋"/>
                <w:color w:val="auto"/>
                <w:sz w:val="32"/>
                <w:szCs w:val="32"/>
                <w:lang w:val="en-US" w:eastAsia="zh-CN"/>
              </w:rPr>
              <w:t>评审按五个档进行</w:t>
            </w:r>
          </w:p>
        </w:tc>
        <w:tc>
          <w:tcPr>
            <w:tcW w:w="3048" w:type="dxa"/>
            <w:vAlign w:val="center"/>
          </w:tcPr>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1为</w:t>
            </w:r>
            <w:r>
              <w:rPr>
                <w:rFonts w:hint="eastAsia" w:ascii="仿宋" w:hAnsi="仿宋" w:eastAsia="仿宋" w:cs="仿宋"/>
                <w:color w:val="auto"/>
                <w:sz w:val="32"/>
                <w:szCs w:val="32"/>
                <w:lang w:eastAsia="zh-CN"/>
              </w:rPr>
              <w:t>不合格</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1/5*1.5</w:t>
            </w:r>
            <w:r>
              <w:rPr>
                <w:rFonts w:hint="eastAsia" w:ascii="仿宋" w:hAnsi="仿宋" w:eastAsia="仿宋" w:cs="仿宋"/>
                <w:color w:val="auto"/>
                <w:sz w:val="32"/>
                <w:szCs w:val="32"/>
                <w:lang w:eastAsia="zh-CN"/>
              </w:rPr>
              <w:t>）；</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2为一般</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2/5*1.5）；</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3为合格</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3/5*1.5）；</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4为良好</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4/5*1.5）；</w:t>
            </w:r>
          </w:p>
          <w:p>
            <w:pPr>
              <w:pageBreakBefore w:val="0"/>
              <w:widowControl w:val="0"/>
              <w:numPr>
                <w:ilvl w:val="0"/>
                <w:numId w:val="0"/>
              </w:numPr>
              <w:kinsoku/>
              <w:wordWrap/>
              <w:overflowPunct/>
              <w:topLinePunct w:val="0"/>
              <w:autoSpaceDE/>
              <w:autoSpaceDN/>
              <w:bidi w:val="0"/>
              <w:adjustRightInd/>
              <w:spacing w:beforeLines="0" w:afterLines="0" w:line="560" w:lineRule="exact"/>
              <w:ind w:firstLine="0" w:firstLineChars="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5为优秀</w:t>
            </w:r>
          </w:p>
          <w:p>
            <w:pPr>
              <w:pageBreakBefore w:val="0"/>
              <w:widowControl w:val="0"/>
              <w:numPr>
                <w:ilvl w:val="0"/>
                <w:numId w:val="0"/>
              </w:numPr>
              <w:kinsoku/>
              <w:wordWrap/>
              <w:overflowPunct/>
              <w:topLinePunct w:val="0"/>
              <w:autoSpaceDE/>
              <w:autoSpaceDN/>
              <w:bidi w:val="0"/>
              <w:adjustRightInd/>
              <w:spacing w:beforeLines="0" w:afterLines="0" w:line="560" w:lineRule="exact"/>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35" w:hRule="atLeast"/>
        </w:trPr>
        <w:tc>
          <w:tcPr>
            <w:tcW w:w="664"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3</w:t>
            </w:r>
          </w:p>
        </w:tc>
        <w:tc>
          <w:tcPr>
            <w:tcW w:w="1051"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人员</w:t>
            </w:r>
          </w:p>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eastAsia="zh-CN"/>
              </w:rPr>
              <w:t>配置</w:t>
            </w:r>
          </w:p>
        </w:tc>
        <w:tc>
          <w:tcPr>
            <w:tcW w:w="1814"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权重10%</w:t>
            </w:r>
          </w:p>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满分1分</w:t>
            </w:r>
          </w:p>
        </w:tc>
        <w:tc>
          <w:tcPr>
            <w:tcW w:w="2596" w:type="dxa"/>
            <w:vAlign w:val="center"/>
          </w:tcPr>
          <w:p>
            <w:pPr>
              <w:pageBreakBefore w:val="0"/>
              <w:widowControl w:val="0"/>
              <w:numPr>
                <w:ilvl w:val="-1"/>
                <w:numId w:val="0"/>
              </w:numPr>
              <w:kinsoku/>
              <w:wordWrap/>
              <w:overflowPunct/>
              <w:topLinePunct w:val="0"/>
              <w:autoSpaceDE/>
              <w:autoSpaceDN/>
              <w:bidi w:val="0"/>
              <w:adjustRightInd/>
              <w:spacing w:beforeLines="0" w:afterLines="0" w:line="560" w:lineRule="exact"/>
              <w:jc w:val="center"/>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rPr>
              <w:t>根据</w:t>
            </w:r>
            <w:r>
              <w:rPr>
                <w:rFonts w:hint="eastAsia" w:ascii="仿宋" w:hAnsi="仿宋" w:eastAsia="仿宋" w:cs="仿宋"/>
                <w:color w:val="auto"/>
                <w:sz w:val="32"/>
                <w:szCs w:val="32"/>
                <w:lang w:eastAsia="zh-CN"/>
              </w:rPr>
              <w:t>人员配备的合理性、充足性、人员资格证书等方面进行横向对比评审，</w:t>
            </w:r>
            <w:r>
              <w:rPr>
                <w:rFonts w:hint="eastAsia" w:ascii="仿宋" w:hAnsi="仿宋" w:eastAsia="仿宋" w:cs="仿宋"/>
                <w:color w:val="auto"/>
                <w:sz w:val="32"/>
                <w:szCs w:val="32"/>
                <w:lang w:val="en-US" w:eastAsia="zh-CN"/>
              </w:rPr>
              <w:t>评审按五个档进行</w:t>
            </w:r>
          </w:p>
        </w:tc>
        <w:tc>
          <w:tcPr>
            <w:tcW w:w="3048" w:type="dxa"/>
            <w:vAlign w:val="center"/>
          </w:tcPr>
          <w:p>
            <w:pPr>
              <w:pageBreakBefore w:val="0"/>
              <w:widowControl w:val="0"/>
              <w:numPr>
                <w:ilvl w:val="-1"/>
                <w:numId w:val="0"/>
              </w:numPr>
              <w:kinsoku/>
              <w:wordWrap/>
              <w:overflowPunct/>
              <w:topLinePunct w:val="0"/>
              <w:autoSpaceDE/>
              <w:autoSpaceDN/>
              <w:bidi w:val="0"/>
              <w:adjustRightInd/>
              <w:spacing w:beforeLines="-2147483648" w:afterLines="-2147483648" w:line="560" w:lineRule="exact"/>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1为</w:t>
            </w:r>
            <w:r>
              <w:rPr>
                <w:rFonts w:hint="eastAsia" w:ascii="仿宋" w:hAnsi="仿宋" w:eastAsia="仿宋" w:cs="仿宋"/>
                <w:color w:val="auto"/>
                <w:sz w:val="32"/>
                <w:szCs w:val="32"/>
                <w:lang w:eastAsia="zh-CN"/>
              </w:rPr>
              <w:t>不合格</w:t>
            </w:r>
          </w:p>
          <w:p>
            <w:pPr>
              <w:pageBreakBefore w:val="0"/>
              <w:widowControl w:val="0"/>
              <w:numPr>
                <w:ilvl w:val="-1"/>
                <w:numId w:val="0"/>
              </w:numPr>
              <w:kinsoku/>
              <w:wordWrap/>
              <w:overflowPunct/>
              <w:topLinePunct w:val="0"/>
              <w:autoSpaceDE/>
              <w:autoSpaceDN/>
              <w:bidi w:val="0"/>
              <w:adjustRightInd/>
              <w:spacing w:beforeLines="-2147483648" w:afterLines="-2147483648" w:line="560" w:lineRule="exact"/>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1/5*1</w:t>
            </w:r>
            <w:r>
              <w:rPr>
                <w:rFonts w:hint="eastAsia" w:ascii="仿宋" w:hAnsi="仿宋" w:eastAsia="仿宋" w:cs="仿宋"/>
                <w:color w:val="auto"/>
                <w:sz w:val="32"/>
                <w:szCs w:val="32"/>
                <w:lang w:eastAsia="zh-CN"/>
              </w:rPr>
              <w:t>）；</w:t>
            </w:r>
          </w:p>
          <w:p>
            <w:pPr>
              <w:pageBreakBefore w:val="0"/>
              <w:widowControl w:val="0"/>
              <w:numPr>
                <w:ilvl w:val="-1"/>
                <w:numId w:val="0"/>
              </w:numPr>
              <w:kinsoku/>
              <w:wordWrap/>
              <w:overflowPunct/>
              <w:topLinePunct w:val="0"/>
              <w:autoSpaceDE/>
              <w:autoSpaceDN/>
              <w:bidi w:val="0"/>
              <w:adjustRightInd/>
              <w:spacing w:beforeLines="-2147483648" w:afterLines="-2147483648"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2为一般</w:t>
            </w:r>
          </w:p>
          <w:p>
            <w:pPr>
              <w:pageBreakBefore w:val="0"/>
              <w:widowControl w:val="0"/>
              <w:numPr>
                <w:ilvl w:val="-1"/>
                <w:numId w:val="0"/>
              </w:numPr>
              <w:kinsoku/>
              <w:wordWrap/>
              <w:overflowPunct/>
              <w:topLinePunct w:val="0"/>
              <w:autoSpaceDE/>
              <w:autoSpaceDN/>
              <w:bidi w:val="0"/>
              <w:adjustRightInd/>
              <w:spacing w:beforeLines="-2147483648" w:afterLines="-2147483648"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2/5*1）；</w:t>
            </w:r>
          </w:p>
          <w:p>
            <w:pPr>
              <w:pageBreakBefore w:val="0"/>
              <w:widowControl w:val="0"/>
              <w:numPr>
                <w:ilvl w:val="-1"/>
                <w:numId w:val="0"/>
              </w:numPr>
              <w:kinsoku/>
              <w:wordWrap/>
              <w:overflowPunct/>
              <w:topLinePunct w:val="0"/>
              <w:autoSpaceDE/>
              <w:autoSpaceDN/>
              <w:bidi w:val="0"/>
              <w:adjustRightInd/>
              <w:spacing w:beforeLines="-2147483648" w:afterLines="-2147483648"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3为合格</w:t>
            </w:r>
          </w:p>
          <w:p>
            <w:pPr>
              <w:pageBreakBefore w:val="0"/>
              <w:widowControl w:val="0"/>
              <w:numPr>
                <w:ilvl w:val="-1"/>
                <w:numId w:val="0"/>
              </w:numPr>
              <w:kinsoku/>
              <w:wordWrap/>
              <w:overflowPunct/>
              <w:topLinePunct w:val="0"/>
              <w:autoSpaceDE/>
              <w:autoSpaceDN/>
              <w:bidi w:val="0"/>
              <w:adjustRightInd/>
              <w:spacing w:beforeLines="-2147483648" w:afterLines="-2147483648"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3/5*1）；</w:t>
            </w:r>
          </w:p>
          <w:p>
            <w:pPr>
              <w:pageBreakBefore w:val="0"/>
              <w:widowControl w:val="0"/>
              <w:numPr>
                <w:ilvl w:val="-1"/>
                <w:numId w:val="0"/>
              </w:numPr>
              <w:kinsoku/>
              <w:wordWrap/>
              <w:overflowPunct/>
              <w:topLinePunct w:val="0"/>
              <w:autoSpaceDE/>
              <w:autoSpaceDN/>
              <w:bidi w:val="0"/>
              <w:adjustRightInd/>
              <w:spacing w:beforeLines="-2147483648" w:afterLines="-2147483648"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4为良好</w:t>
            </w:r>
          </w:p>
          <w:p>
            <w:pPr>
              <w:pageBreakBefore w:val="0"/>
              <w:widowControl w:val="0"/>
              <w:numPr>
                <w:ilvl w:val="-1"/>
                <w:numId w:val="0"/>
              </w:numPr>
              <w:kinsoku/>
              <w:wordWrap/>
              <w:overflowPunct/>
              <w:topLinePunct w:val="0"/>
              <w:autoSpaceDE/>
              <w:autoSpaceDN/>
              <w:bidi w:val="0"/>
              <w:adjustRightInd/>
              <w:spacing w:beforeLines="-2147483648" w:afterLines="-2147483648"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4/5*1）；</w:t>
            </w:r>
          </w:p>
          <w:p>
            <w:pPr>
              <w:pageBreakBefore w:val="0"/>
              <w:widowControl w:val="0"/>
              <w:numPr>
                <w:ilvl w:val="-1"/>
                <w:numId w:val="0"/>
              </w:numPr>
              <w:kinsoku/>
              <w:wordWrap/>
              <w:overflowPunct/>
              <w:topLinePunct w:val="0"/>
              <w:autoSpaceDE/>
              <w:autoSpaceDN/>
              <w:bidi w:val="0"/>
              <w:adjustRightInd/>
              <w:spacing w:line="560" w:lineRule="exact"/>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5为优秀</w:t>
            </w:r>
          </w:p>
          <w:p>
            <w:pPr>
              <w:pageBreakBefore w:val="0"/>
              <w:widowControl w:val="0"/>
              <w:numPr>
                <w:ilvl w:val="-1"/>
                <w:numId w:val="0"/>
              </w:numPr>
              <w:kinsoku/>
              <w:wordWrap/>
              <w:overflowPunct/>
              <w:topLinePunct w:val="0"/>
              <w:autoSpaceDE/>
              <w:autoSpaceDN/>
              <w:bidi w:val="0"/>
              <w:adjustRightInd/>
              <w:spacing w:beforeLines="-2147483648" w:afterLines="-2147483648" w:line="560" w:lineRule="exact"/>
              <w:textAlignment w:val="auto"/>
              <w:rPr>
                <w:rFonts w:hint="eastAsia" w:ascii="仿宋" w:hAnsi="仿宋" w:eastAsia="仿宋" w:cs="仿宋"/>
                <w:color w:val="auto"/>
                <w:sz w:val="32"/>
                <w:szCs w:val="32"/>
                <w:vertAlign w:val="baseline"/>
                <w:lang w:val="en-US" w:eastAsia="zh-CN"/>
              </w:rPr>
            </w:pP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得分为</w:t>
            </w:r>
            <w:r>
              <w:rPr>
                <w:rFonts w:hint="eastAsia" w:ascii="仿宋" w:hAnsi="仿宋" w:eastAsia="仿宋" w:cs="仿宋"/>
                <w:color w:val="auto"/>
                <w:sz w:val="32"/>
                <w:szCs w:val="32"/>
                <w:lang w:val="en-US" w:eastAsia="zh-CN"/>
              </w:rPr>
              <w:t>5/5*1）。</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黑体" w:hAnsi="黑体" w:eastAsia="黑体" w:cs="Times New Roman"/>
          <w:b w:val="0"/>
          <w:bCs w:val="0"/>
          <w:color w:val="auto"/>
          <w:sz w:val="32"/>
          <w:szCs w:val="32"/>
        </w:rPr>
      </w:pPr>
      <w:r>
        <w:rPr>
          <w:rFonts w:hint="eastAsia" w:ascii="Times New Roman" w:hAnsi="仿宋" w:eastAsia="仿宋"/>
          <w:color w:val="auto"/>
          <w:sz w:val="32"/>
          <w:szCs w:val="32"/>
          <w:lang w:val="en-US" w:eastAsia="zh-CN"/>
        </w:rPr>
        <w:t xml:space="preserve"> </w:t>
      </w:r>
      <w:r>
        <w:rPr>
          <w:rFonts w:hint="default" w:ascii="黑体" w:hAnsi="黑体" w:eastAsia="黑体" w:cs="Times New Roman"/>
          <w:b w:val="0"/>
          <w:bCs w:val="0"/>
          <w:color w:val="auto"/>
          <w:sz w:val="32"/>
          <w:szCs w:val="32"/>
        </w:rPr>
        <w:t>六、中选候选人推荐原则</w:t>
      </w:r>
    </w:p>
    <w:p>
      <w:pPr>
        <w:keepNext w:val="0"/>
        <w:keepLines w:val="0"/>
        <w:pageBreakBefore w:val="0"/>
        <w:widowControl w:val="0"/>
        <w:kinsoku/>
        <w:wordWrap/>
        <w:overflowPunct/>
        <w:topLinePunct w:val="0"/>
        <w:autoSpaceDE/>
        <w:autoSpaceDN/>
        <w:bidi w:val="0"/>
        <w:adjustRightInd/>
        <w:snapToGrid/>
        <w:spacing w:beforeLines="-2147483648" w:afterLines="-2147483648" w:line="560" w:lineRule="exact"/>
        <w:ind w:firstLine="640" w:firstLineChars="200"/>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rPr>
        <w:t>我公司招采</w:t>
      </w:r>
      <w:r>
        <w:rPr>
          <w:rFonts w:hint="eastAsia" w:ascii="Times New Roman" w:hAnsi="仿宋" w:eastAsia="仿宋"/>
          <w:color w:val="auto"/>
          <w:sz w:val="32"/>
          <w:szCs w:val="32"/>
          <w:lang w:eastAsia="zh-CN"/>
        </w:rPr>
        <w:t>人员</w:t>
      </w:r>
      <w:r>
        <w:rPr>
          <w:rFonts w:hint="eastAsia" w:ascii="Times New Roman" w:hAnsi="仿宋" w:eastAsia="仿宋"/>
          <w:color w:val="auto"/>
          <w:sz w:val="32"/>
          <w:szCs w:val="32"/>
        </w:rPr>
        <w:t>按照比选公告的要求，写出评审报告，拟定综合评分表。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采购或者因不可抗力的提出不能履行合同时，采购人依序确定其他中选候选人为中选人。</w:t>
      </w:r>
    </w:p>
    <w:p>
      <w:pPr>
        <w:keepNext w:val="0"/>
        <w:keepLines w:val="0"/>
        <w:pageBreakBefore w:val="0"/>
        <w:widowControl w:val="0"/>
        <w:kinsoku/>
        <w:wordWrap/>
        <w:overflowPunct/>
        <w:topLinePunct w:val="0"/>
        <w:autoSpaceDE/>
        <w:autoSpaceDN/>
        <w:bidi w:val="0"/>
        <w:adjustRightInd/>
        <w:snapToGrid/>
        <w:spacing w:beforeLines="-2147483648" w:afterLines="-2147483648" w:line="560" w:lineRule="exact"/>
        <w:ind w:firstLine="640" w:firstLineChars="200"/>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eastAsia="zh-CN"/>
        </w:rPr>
        <w:t>附件</w:t>
      </w:r>
      <w:r>
        <w:rPr>
          <w:rFonts w:hint="eastAsia" w:ascii="Times New Roman" w:hAnsi="仿宋" w:eastAsia="仿宋"/>
          <w:color w:val="auto"/>
          <w:sz w:val="32"/>
          <w:szCs w:val="32"/>
          <w:lang w:val="en-US" w:eastAsia="zh-CN"/>
        </w:rPr>
        <w:t>1：报价表</w:t>
      </w:r>
    </w:p>
    <w:p>
      <w:pPr>
        <w:keepNext w:val="0"/>
        <w:keepLines w:val="0"/>
        <w:pageBreakBefore w:val="0"/>
        <w:widowControl w:val="0"/>
        <w:kinsoku/>
        <w:wordWrap/>
        <w:overflowPunct/>
        <w:topLinePunct w:val="0"/>
        <w:autoSpaceDE/>
        <w:autoSpaceDN/>
        <w:bidi w:val="0"/>
        <w:adjustRightInd/>
        <w:snapToGrid/>
        <w:spacing w:beforeLines="-2147483648" w:afterLines="-2147483648" w:line="560" w:lineRule="exact"/>
        <w:ind w:firstLine="640" w:firstLineChars="200"/>
        <w:textAlignment w:val="auto"/>
        <w:rPr>
          <w:rFonts w:hint="eastAsia" w:ascii="Times New Roman" w:hAnsi="仿宋" w:eastAsia="仿宋"/>
          <w:sz w:val="32"/>
          <w:szCs w:val="32"/>
          <w:vertAlign w:val="baseline"/>
          <w:lang w:val="en-US" w:eastAsia="zh-CN"/>
        </w:rPr>
      </w:pPr>
      <w:r>
        <w:rPr>
          <w:rFonts w:hint="eastAsia" w:ascii="Times New Roman" w:hAnsi="仿宋" w:eastAsia="仿宋"/>
          <w:color w:val="auto"/>
          <w:sz w:val="32"/>
          <w:szCs w:val="32"/>
          <w:lang w:val="en-US" w:eastAsia="zh-CN"/>
        </w:rPr>
        <w:t>附件2：</w:t>
      </w:r>
      <w:r>
        <w:rPr>
          <w:rFonts w:hint="eastAsia" w:ascii="Times New Roman" w:hAnsi="仿宋" w:eastAsia="仿宋"/>
          <w:sz w:val="32"/>
          <w:szCs w:val="32"/>
          <w:vertAlign w:val="baseline"/>
          <w:lang w:val="en-US" w:eastAsia="zh-CN"/>
        </w:rPr>
        <w:t>中国—马来西亚钦州产业园区友谊大道北段（马莱大道—马良路）工程（一）施工检测合同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right"/>
        <w:textAlignment w:val="auto"/>
        <w:rPr>
          <w:rFonts w:hint="eastAsia" w:ascii="Times New Roman" w:hAnsi="仿宋" w:eastAsia="仿宋"/>
          <w:color w:val="auto"/>
          <w:sz w:val="32"/>
          <w:szCs w:val="32"/>
        </w:rPr>
      </w:pPr>
      <w:r>
        <w:rPr>
          <w:rFonts w:hint="eastAsia" w:ascii="Times New Roman" w:hAnsi="仿宋" w:eastAsia="仿宋"/>
          <w:color w:val="auto"/>
          <w:sz w:val="32"/>
          <w:szCs w:val="32"/>
        </w:rPr>
        <w:t>广西</w:t>
      </w:r>
      <w:r>
        <w:rPr>
          <w:rFonts w:hint="eastAsia" w:ascii="Times New Roman" w:hAnsi="仿宋" w:eastAsia="仿宋"/>
          <w:color w:val="auto"/>
          <w:sz w:val="32"/>
          <w:szCs w:val="32"/>
          <w:lang w:eastAsia="zh-CN"/>
        </w:rPr>
        <w:t>中马钦州产业园区</w:t>
      </w:r>
      <w:r>
        <w:rPr>
          <w:rFonts w:hint="eastAsia" w:ascii="Times New Roman" w:hAnsi="仿宋" w:eastAsia="仿宋"/>
          <w:color w:val="auto"/>
          <w:sz w:val="32"/>
          <w:szCs w:val="32"/>
        </w:rPr>
        <w:t>开发有限公司</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仿宋" w:eastAsia="仿宋"/>
          <w:color w:val="auto"/>
          <w:sz w:val="32"/>
          <w:szCs w:val="32"/>
          <w:lang w:eastAsia="zh-CN"/>
        </w:rPr>
      </w:pPr>
      <w:r>
        <w:rPr>
          <w:rFonts w:hint="eastAsia" w:ascii="Times New Roman" w:hAnsi="仿宋" w:eastAsia="仿宋"/>
          <w:color w:val="auto"/>
          <w:sz w:val="32"/>
          <w:szCs w:val="32"/>
          <w:lang w:val="en-US" w:eastAsia="zh-CN"/>
        </w:rPr>
        <w:t xml:space="preserve">                               </w:t>
      </w:r>
      <w:r>
        <w:rPr>
          <w:rFonts w:hint="eastAsia" w:ascii="Times New Roman" w:hAnsi="仿宋" w:eastAsia="仿宋"/>
          <w:color w:val="auto"/>
          <w:sz w:val="32"/>
          <w:szCs w:val="32"/>
        </w:rPr>
        <w:t>20</w:t>
      </w:r>
      <w:r>
        <w:rPr>
          <w:rFonts w:hint="eastAsia" w:ascii="Times New Roman" w:hAnsi="仿宋" w:eastAsia="仿宋"/>
          <w:color w:val="auto"/>
          <w:sz w:val="32"/>
          <w:szCs w:val="32"/>
          <w:lang w:val="en-US" w:eastAsia="zh-CN"/>
        </w:rPr>
        <w:t>21</w:t>
      </w:r>
      <w:r>
        <w:rPr>
          <w:rFonts w:hint="eastAsia" w:ascii="Times New Roman" w:hAnsi="仿宋" w:eastAsia="仿宋"/>
          <w:color w:val="auto"/>
          <w:sz w:val="32"/>
          <w:szCs w:val="32"/>
        </w:rPr>
        <w:t>年</w:t>
      </w:r>
      <w:r>
        <w:rPr>
          <w:rFonts w:hint="eastAsia" w:ascii="Times New Roman" w:hAnsi="仿宋" w:eastAsia="仿宋"/>
          <w:color w:val="auto"/>
          <w:sz w:val="32"/>
          <w:szCs w:val="32"/>
          <w:lang w:val="en-US" w:eastAsia="zh-CN"/>
        </w:rPr>
        <w:t>7</w:t>
      </w:r>
      <w:r>
        <w:rPr>
          <w:rFonts w:hint="eastAsia" w:ascii="Times New Roman" w:hAnsi="仿宋" w:eastAsia="仿宋"/>
          <w:color w:val="auto"/>
          <w:sz w:val="32"/>
          <w:szCs w:val="32"/>
        </w:rPr>
        <w:t>月</w:t>
      </w:r>
      <w:r>
        <w:rPr>
          <w:rFonts w:hint="eastAsia" w:ascii="Times New Roman" w:hAnsi="仿宋" w:eastAsia="仿宋"/>
          <w:color w:val="auto"/>
          <w:sz w:val="32"/>
          <w:szCs w:val="32"/>
          <w:lang w:val="en-US" w:eastAsia="zh-CN"/>
        </w:rPr>
        <w:t>15</w:t>
      </w:r>
      <w:r>
        <w:rPr>
          <w:rFonts w:hint="eastAsia" w:ascii="Times New Roman" w:hAnsi="仿宋" w:eastAsia="仿宋"/>
          <w:color w:val="auto"/>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default"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eastAsia" w:ascii="Times New Roman"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eastAsia" w:ascii="Times New Roman"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eastAsia" w:ascii="Times New Roman"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both"/>
        <w:textAlignment w:val="auto"/>
        <w:outlineLvl w:val="9"/>
        <w:rPr>
          <w:rFonts w:hint="eastAsia" w:ascii="Times New Roman"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both"/>
        <w:textAlignment w:val="auto"/>
        <w:outlineLvl w:val="9"/>
        <w:rPr>
          <w:rFonts w:hint="eastAsia" w:ascii="Times New Roman"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both"/>
        <w:textAlignment w:val="auto"/>
        <w:outlineLvl w:val="9"/>
        <w:rPr>
          <w:rFonts w:hint="eastAsia" w:ascii="Times New Roman"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both"/>
        <w:textAlignment w:val="auto"/>
        <w:outlineLvl w:val="9"/>
        <w:rPr>
          <w:rFonts w:hint="eastAsia" w:ascii="Times New Roman" w:hAnsi="仿宋" w:eastAsia="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0" w:firstLineChars="0"/>
        <w:jc w:val="both"/>
        <w:textAlignment w:val="auto"/>
        <w:outlineLvl w:val="9"/>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161" w:afterLines="50" w:line="520" w:lineRule="exact"/>
        <w:ind w:right="0" w:rightChars="0" w:firstLine="723" w:firstLineChars="200"/>
        <w:jc w:val="center"/>
        <w:textAlignment w:val="auto"/>
        <w:outlineLvl w:val="9"/>
        <w:rPr>
          <w:rFonts w:hint="eastAsia" w:ascii="Times New Roman" w:hAnsi="仿宋" w:eastAsia="仿宋"/>
          <w:b/>
          <w:bCs/>
          <w:sz w:val="32"/>
          <w:szCs w:val="32"/>
          <w:lang w:val="en-US" w:eastAsia="zh-CN"/>
        </w:rPr>
      </w:pPr>
      <w:r>
        <w:rPr>
          <w:rFonts w:hint="eastAsia" w:ascii="Times New Roman" w:hAnsi="仿宋" w:eastAsia="仿宋"/>
          <w:b/>
          <w:bCs/>
          <w:color w:val="auto"/>
          <w:sz w:val="36"/>
          <w:szCs w:val="36"/>
          <w:lang w:val="en-US" w:eastAsia="zh-CN"/>
        </w:rPr>
        <w:t>报价表</w:t>
      </w:r>
    </w:p>
    <w:tbl>
      <w:tblPr>
        <w:tblStyle w:val="7"/>
        <w:tblW w:w="9090"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0"/>
        <w:gridCol w:w="1965"/>
        <w:gridCol w:w="241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5" w:hRule="atLeast"/>
        </w:trPr>
        <w:tc>
          <w:tcPr>
            <w:tcW w:w="9090" w:type="dxa"/>
            <w:gridSpan w:val="4"/>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left"/>
              <w:textAlignment w:val="auto"/>
              <w:outlineLvl w:val="9"/>
              <w:rPr>
                <w:rFonts w:hint="eastAsia" w:ascii="Times New Roman" w:hAnsi="仿宋" w:eastAsia="仿宋"/>
                <w:sz w:val="32"/>
                <w:szCs w:val="32"/>
                <w:vertAlign w:val="baseline"/>
                <w:lang w:val="en-US" w:eastAsia="zh-CN"/>
              </w:rPr>
            </w:pPr>
            <w:r>
              <w:rPr>
                <w:rFonts w:hint="eastAsia" w:ascii="Times New Roman" w:hAnsi="仿宋" w:eastAsia="仿宋"/>
                <w:sz w:val="32"/>
                <w:szCs w:val="32"/>
                <w:vertAlign w:val="baseline"/>
                <w:lang w:val="en-US" w:eastAsia="zh-CN"/>
              </w:rPr>
              <w:t>项目名称：中国—马来西亚钦州产业园区友谊大道北段（马莱大道—马良路）工程（一）施工检测服务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6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lang w:val="en-US" w:eastAsia="zh-CN"/>
              </w:rPr>
            </w:pPr>
            <w:r>
              <w:rPr>
                <w:rFonts w:hint="eastAsia" w:ascii="Times New Roman" w:hAnsi="仿宋" w:eastAsia="仿宋"/>
                <w:sz w:val="32"/>
                <w:szCs w:val="32"/>
                <w:lang w:val="en-US" w:eastAsia="zh-CN"/>
              </w:rPr>
              <w:t>计费基数（暂定）</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lang w:val="en-US" w:eastAsia="zh-CN"/>
              </w:rPr>
            </w:pPr>
            <w:r>
              <w:rPr>
                <w:rFonts w:hint="eastAsia" w:ascii="Times New Roman" w:hAnsi="仿宋" w:eastAsia="仿宋"/>
                <w:sz w:val="32"/>
                <w:szCs w:val="32"/>
                <w:lang w:val="en-US" w:eastAsia="zh-CN"/>
              </w:rPr>
              <w:t>（元）</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r>
              <w:rPr>
                <w:rFonts w:hint="eastAsia" w:ascii="Times New Roman" w:hAnsi="仿宋" w:eastAsia="仿宋"/>
                <w:sz w:val="32"/>
                <w:szCs w:val="32"/>
                <w:vertAlign w:val="baseline"/>
                <w:lang w:val="en-US" w:eastAsia="zh-CN"/>
              </w:rPr>
              <w:t>费率</w:t>
            </w:r>
          </w:p>
        </w:tc>
        <w:tc>
          <w:tcPr>
            <w:tcW w:w="241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r>
              <w:rPr>
                <w:rFonts w:hint="eastAsia" w:ascii="Times New Roman" w:hAnsi="仿宋" w:eastAsia="仿宋"/>
                <w:sz w:val="32"/>
                <w:szCs w:val="32"/>
                <w:vertAlign w:val="baseline"/>
                <w:lang w:val="en-US" w:eastAsia="zh-CN"/>
              </w:rPr>
              <w:t>暂定总价金额</w:t>
            </w:r>
          </w:p>
        </w:tc>
        <w:tc>
          <w:tcPr>
            <w:tcW w:w="204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r>
              <w:rPr>
                <w:rFonts w:hint="eastAsia" w:ascii="Times New Roman" w:hAnsi="仿宋" w:eastAsia="仿宋"/>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2670"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default" w:ascii="Times New Roman" w:hAnsi="仿宋" w:eastAsia="仿宋"/>
                <w:sz w:val="32"/>
                <w:szCs w:val="32"/>
                <w:vertAlign w:val="baseline"/>
                <w:lang w:val="en-US" w:eastAsia="zh-CN"/>
              </w:rPr>
            </w:pPr>
            <w:r>
              <w:rPr>
                <w:rFonts w:hint="eastAsia" w:ascii="Times New Roman" w:hAnsi="仿宋" w:eastAsia="仿宋"/>
                <w:sz w:val="32"/>
                <w:szCs w:val="32"/>
                <w:vertAlign w:val="baseline"/>
                <w:lang w:val="en-US" w:eastAsia="zh-CN"/>
              </w:rPr>
              <w:t>86084303.18</w:t>
            </w:r>
          </w:p>
        </w:tc>
        <w:tc>
          <w:tcPr>
            <w:tcW w:w="1965" w:type="dxa"/>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u w:val="single"/>
                <w:vertAlign w:val="baseline"/>
                <w:lang w:val="en-US" w:eastAsia="zh-CN"/>
              </w:rPr>
            </w:pPr>
            <w:r>
              <w:rPr>
                <w:rFonts w:hint="default" w:ascii="Arial" w:hAnsi="Arial" w:eastAsia="仿宋" w:cs="Arial"/>
                <w:sz w:val="32"/>
                <w:szCs w:val="32"/>
                <w:u w:val="none"/>
                <w:vertAlign w:val="baseline"/>
                <w:lang w:val="en-US" w:eastAsia="zh-CN"/>
              </w:rPr>
              <w:t>_</w:t>
            </w:r>
            <w:r>
              <w:rPr>
                <w:rFonts w:hint="eastAsia" w:ascii="Arial" w:hAnsi="Arial" w:eastAsia="仿宋" w:cs="Arial"/>
                <w:sz w:val="32"/>
                <w:szCs w:val="32"/>
                <w:u w:val="single"/>
                <w:vertAlign w:val="baseline"/>
                <w:lang w:val="en-US" w:eastAsia="zh-CN"/>
              </w:rPr>
              <w:t xml:space="preserve"> </w:t>
            </w:r>
            <w:r>
              <w:rPr>
                <w:rFonts w:hint="default" w:ascii="Arial" w:hAnsi="Arial" w:eastAsia="仿宋" w:cs="Arial"/>
                <w:sz w:val="32"/>
                <w:szCs w:val="32"/>
                <w:u w:val="none"/>
                <w:vertAlign w:val="baseline"/>
                <w:lang w:val="en-US" w:eastAsia="zh-CN"/>
              </w:rPr>
              <w:t>__</w:t>
            </w:r>
            <w:r>
              <w:rPr>
                <w:rFonts w:hint="eastAsia" w:ascii="Arial" w:hAnsi="Arial" w:eastAsia="仿宋" w:cs="Arial"/>
                <w:sz w:val="32"/>
                <w:szCs w:val="32"/>
                <w:u w:val="none"/>
                <w:vertAlign w:val="baseline"/>
                <w:lang w:val="en-US" w:eastAsia="zh-CN"/>
              </w:rPr>
              <w:t>％</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670" w:type="dxa"/>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p>
        </w:tc>
        <w:tc>
          <w:tcPr>
            <w:tcW w:w="1965" w:type="dxa"/>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p>
        </w:tc>
        <w:tc>
          <w:tcPr>
            <w:tcW w:w="2040" w:type="dxa"/>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Times New Roman" w:hAnsi="仿宋" w:eastAsia="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5" w:hRule="atLeast"/>
        </w:trPr>
        <w:tc>
          <w:tcPr>
            <w:tcW w:w="9090" w:type="dxa"/>
            <w:gridSpan w:val="4"/>
            <w:vAlign w:val="top"/>
          </w:tcPr>
          <w:p>
            <w:pPr>
              <w:keepNext w:val="0"/>
              <w:keepLines w:val="0"/>
              <w:pageBreakBefore w:val="0"/>
              <w:widowControl w:val="0"/>
              <w:tabs>
                <w:tab w:val="left" w:pos="1606"/>
              </w:tabs>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ascii="Times New Roman" w:hAnsi="仿宋" w:eastAsia="仿宋"/>
                <w:sz w:val="32"/>
                <w:szCs w:val="32"/>
                <w:vertAlign w:val="baseline"/>
                <w:lang w:val="en-US" w:eastAsia="zh-CN"/>
              </w:rPr>
            </w:pPr>
            <w:r>
              <w:rPr>
                <w:rFonts w:hint="eastAsia" w:ascii="Times New Roman" w:hAnsi="仿宋" w:eastAsia="仿宋"/>
                <w:sz w:val="32"/>
                <w:szCs w:val="32"/>
                <w:vertAlign w:val="baseline"/>
                <w:lang w:val="en-US" w:eastAsia="zh-CN"/>
              </w:rPr>
              <w:t>注：费率由报价单位自行综合考虑后填写，暂定总价金额</w:t>
            </w:r>
            <w:r>
              <w:rPr>
                <w:rFonts w:ascii="Times New Roman" w:hAnsi="仿宋" w:eastAsia="仿宋"/>
                <w:sz w:val="32"/>
                <w:szCs w:val="32"/>
              </w:rPr>
              <w:t>超出预算控制价</w:t>
            </w:r>
            <w:r>
              <w:rPr>
                <w:rFonts w:hint="eastAsia" w:ascii="Times New Roman" w:hAnsi="仿宋" w:eastAsia="仿宋"/>
                <w:sz w:val="32"/>
                <w:szCs w:val="32"/>
                <w:lang w:eastAsia="zh-CN"/>
              </w:rPr>
              <w:t>（</w:t>
            </w:r>
            <w:r>
              <w:rPr>
                <w:rFonts w:hint="eastAsia" w:ascii="Times New Roman" w:hAnsi="仿宋" w:eastAsia="仿宋"/>
                <w:color w:val="auto"/>
                <w:sz w:val="32"/>
                <w:szCs w:val="32"/>
                <w:lang w:val="en-US" w:eastAsia="zh-CN"/>
              </w:rPr>
              <w:t>86.08</w:t>
            </w:r>
            <w:r>
              <w:rPr>
                <w:rFonts w:hint="eastAsia" w:ascii="Times New Roman" w:hAnsi="仿宋" w:eastAsia="仿宋"/>
                <w:sz w:val="32"/>
                <w:szCs w:val="32"/>
                <w:vertAlign w:val="baseline"/>
                <w:lang w:val="en-US" w:eastAsia="zh-CN"/>
              </w:rPr>
              <w:t>万元，费率：1％</w:t>
            </w:r>
            <w:r>
              <w:rPr>
                <w:rFonts w:hint="eastAsia" w:ascii="Times New Roman" w:hAnsi="仿宋" w:eastAsia="仿宋"/>
                <w:sz w:val="32"/>
                <w:szCs w:val="32"/>
                <w:lang w:eastAsia="zh-CN"/>
              </w:rPr>
              <w:t>）或</w:t>
            </w:r>
            <w:r>
              <w:rPr>
                <w:rFonts w:hint="eastAsia" w:ascii="Times New Roman" w:hAnsi="仿宋" w:eastAsia="仿宋"/>
                <w:sz w:val="32"/>
                <w:szCs w:val="32"/>
                <w:lang w:val="en-US" w:eastAsia="zh-CN"/>
              </w:rPr>
              <w:t>低于控制价80%的，均作无效处理</w:t>
            </w:r>
            <w:r>
              <w:rPr>
                <w:rFonts w:hint="eastAsia" w:ascii="Times New Roman" w:hAnsi="仿宋" w:eastAsia="仿宋"/>
                <w:sz w:val="32"/>
                <w:szCs w:val="32"/>
                <w:vertAlign w:val="baseline"/>
                <w:lang w:val="en-US" w:eastAsia="zh-CN"/>
              </w:rPr>
              <w:t>。（</w:t>
            </w:r>
            <w:r>
              <w:rPr>
                <w:rFonts w:hint="eastAsia" w:ascii="仿宋" w:hAnsi="仿宋" w:eastAsia="仿宋"/>
                <w:sz w:val="32"/>
                <w:szCs w:val="32"/>
              </w:rPr>
              <w:t>最终结算以财审审定的控制价分部分项工程量清单计价合计与措施项目清单计价合计之和作为计费基数，乘以中</w:t>
            </w:r>
            <w:r>
              <w:rPr>
                <w:rFonts w:hint="eastAsia" w:ascii="仿宋" w:hAnsi="仿宋" w:eastAsia="仿宋"/>
                <w:sz w:val="32"/>
                <w:szCs w:val="32"/>
                <w:lang w:eastAsia="zh-CN"/>
              </w:rPr>
              <w:t>选</w:t>
            </w:r>
            <w:r>
              <w:rPr>
                <w:rFonts w:hint="eastAsia" w:ascii="仿宋" w:hAnsi="仿宋" w:eastAsia="仿宋"/>
                <w:sz w:val="32"/>
                <w:szCs w:val="32"/>
              </w:rPr>
              <w:t>费率为合同总价。</w:t>
            </w:r>
            <w:r>
              <w:rPr>
                <w:rFonts w:hint="eastAsia" w:ascii="Times New Roman" w:hAnsi="仿宋" w:eastAsia="仿宋"/>
                <w:sz w:val="32"/>
                <w:szCs w:val="32"/>
                <w:vertAlign w:val="baseline"/>
                <w:lang w:val="en-US" w:eastAsia="zh-CN"/>
              </w:rPr>
              <w:t>）</w:t>
            </w:r>
          </w:p>
        </w:tc>
      </w:tr>
    </w:tbl>
    <w:p>
      <w:pPr>
        <w:pageBreakBefore w:val="0"/>
        <w:widowControl w:val="0"/>
        <w:kinsoku/>
        <w:wordWrap/>
        <w:overflowPunct/>
        <w:topLinePunct w:val="0"/>
        <w:autoSpaceDE/>
        <w:autoSpaceDN/>
        <w:bidi w:val="0"/>
        <w:adjustRightInd/>
        <w:spacing w:line="520" w:lineRule="exact"/>
        <w:textAlignment w:val="auto"/>
        <w:rPr>
          <w:rFonts w:hint="eastAsia" w:ascii="Times New Roman" w:hAnsi="仿宋" w:eastAsia="仿宋"/>
          <w:color w:val="auto"/>
          <w:sz w:val="32"/>
          <w:szCs w:val="32"/>
          <w:lang w:val="en-US" w:eastAsia="zh-CN"/>
        </w:rPr>
      </w:pPr>
    </w:p>
    <w:p>
      <w:pPr>
        <w:pageBreakBefore w:val="0"/>
        <w:widowControl w:val="0"/>
        <w:kinsoku/>
        <w:wordWrap/>
        <w:overflowPunct/>
        <w:topLinePunct w:val="0"/>
        <w:autoSpaceDE/>
        <w:autoSpaceDN/>
        <w:bidi w:val="0"/>
        <w:adjustRightInd/>
        <w:spacing w:line="520" w:lineRule="exact"/>
        <w:textAlignment w:val="auto"/>
        <w:rPr>
          <w:rFonts w:hint="eastAsia" w:ascii="Times New Roman" w:hAnsi="仿宋" w:eastAsia="仿宋"/>
          <w:color w:val="auto"/>
          <w:sz w:val="32"/>
          <w:szCs w:val="32"/>
          <w:lang w:val="en-US" w:eastAsia="zh-CN"/>
        </w:rPr>
      </w:pPr>
    </w:p>
    <w:p>
      <w:pPr>
        <w:pageBreakBefore w:val="0"/>
        <w:widowControl w:val="0"/>
        <w:kinsoku/>
        <w:wordWrap/>
        <w:overflowPunct/>
        <w:topLinePunct w:val="0"/>
        <w:autoSpaceDE/>
        <w:autoSpaceDN/>
        <w:bidi w:val="0"/>
        <w:adjustRightInd/>
        <w:spacing w:line="520" w:lineRule="exact"/>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报价单位：  （盖章）</w:t>
      </w:r>
    </w:p>
    <w:p>
      <w:pPr>
        <w:pageBreakBefore w:val="0"/>
        <w:widowControl w:val="0"/>
        <w:kinsoku/>
        <w:wordWrap/>
        <w:overflowPunct/>
        <w:topLinePunct w:val="0"/>
        <w:autoSpaceDE/>
        <w:autoSpaceDN/>
        <w:bidi w:val="0"/>
        <w:adjustRightInd/>
        <w:spacing w:line="520" w:lineRule="exact"/>
        <w:jc w:val="left"/>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联系人：</w:t>
      </w:r>
    </w:p>
    <w:p>
      <w:pPr>
        <w:pageBreakBefore w:val="0"/>
        <w:widowControl w:val="0"/>
        <w:kinsoku/>
        <w:wordWrap/>
        <w:overflowPunct/>
        <w:topLinePunct w:val="0"/>
        <w:autoSpaceDE/>
        <w:autoSpaceDN/>
        <w:bidi w:val="0"/>
        <w:adjustRightInd/>
        <w:spacing w:line="520" w:lineRule="exact"/>
        <w:jc w:val="left"/>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联系方式：</w:t>
      </w:r>
    </w:p>
    <w:p>
      <w:pPr>
        <w:pageBreakBefore w:val="0"/>
        <w:widowControl w:val="0"/>
        <w:kinsoku/>
        <w:wordWrap/>
        <w:overflowPunct/>
        <w:topLinePunct w:val="0"/>
        <w:autoSpaceDE/>
        <w:autoSpaceDN/>
        <w:bidi w:val="0"/>
        <w:adjustRightInd/>
        <w:spacing w:line="520" w:lineRule="exact"/>
        <w:jc w:val="left"/>
        <w:textAlignment w:val="auto"/>
        <w:rPr>
          <w:rFonts w:hint="eastAsia" w:ascii="Times New Roman" w:hAnsi="仿宋" w:eastAsia="仿宋"/>
          <w:color w:val="auto"/>
          <w:sz w:val="32"/>
          <w:szCs w:val="32"/>
          <w:lang w:val="en-US" w:eastAsia="zh-CN"/>
        </w:rPr>
      </w:pPr>
      <w:r>
        <w:rPr>
          <w:rFonts w:hint="eastAsia" w:ascii="Times New Roman" w:hAnsi="仿宋" w:eastAsia="仿宋"/>
          <w:color w:val="auto"/>
          <w:sz w:val="32"/>
          <w:szCs w:val="32"/>
          <w:lang w:val="en-US" w:eastAsia="zh-CN"/>
        </w:rPr>
        <w:t>开户银行：</w:t>
      </w:r>
    </w:p>
    <w:p>
      <w:pPr>
        <w:pageBreakBefore w:val="0"/>
        <w:widowControl w:val="0"/>
        <w:kinsoku/>
        <w:wordWrap/>
        <w:overflowPunct/>
        <w:topLinePunct w:val="0"/>
        <w:autoSpaceDE/>
        <w:autoSpaceDN/>
        <w:bidi w:val="0"/>
        <w:adjustRightInd/>
        <w:spacing w:line="520" w:lineRule="exact"/>
        <w:jc w:val="left"/>
        <w:textAlignment w:val="auto"/>
        <w:rPr>
          <w:rFonts w:hint="eastAsia" w:ascii="Times New Roman" w:hAnsi="仿宋" w:eastAsia="仿宋"/>
          <w:sz w:val="32"/>
          <w:szCs w:val="32"/>
        </w:rPr>
      </w:pPr>
      <w:r>
        <w:rPr>
          <w:rFonts w:hint="eastAsia" w:ascii="Times New Roman" w:hAnsi="仿宋" w:eastAsia="仿宋"/>
          <w:color w:val="auto"/>
          <w:sz w:val="32"/>
          <w:szCs w:val="32"/>
          <w:lang w:val="en-US" w:eastAsia="zh-CN"/>
        </w:rPr>
        <w:t xml:space="preserve">账号：         </w:t>
      </w:r>
    </w:p>
    <w:p>
      <w:pPr>
        <w:pageBreakBefore w:val="0"/>
        <w:widowControl w:val="0"/>
        <w:kinsoku/>
        <w:wordWrap/>
        <w:overflowPunct/>
        <w:topLinePunct w:val="0"/>
        <w:autoSpaceDE/>
        <w:autoSpaceDN/>
        <w:bidi w:val="0"/>
        <w:adjustRightInd/>
        <w:snapToGrid/>
        <w:spacing w:before="0" w:beforeLines="-2147483648" w:after="0" w:afterLines="-2147483648" w:line="520" w:lineRule="exact"/>
        <w:ind w:firstLine="0" w:firstLineChars="0"/>
        <w:textAlignment w:val="auto"/>
        <w:rPr>
          <w:rFonts w:hint="eastAsia" w:ascii="Times New Roman" w:hAnsi="仿宋" w:eastAsia="仿宋"/>
          <w:sz w:val="32"/>
          <w:szCs w:val="32"/>
          <w:lang w:eastAsia="zh-CN"/>
        </w:rPr>
      </w:pPr>
    </w:p>
    <w:p>
      <w:pPr>
        <w:pageBreakBefore w:val="0"/>
        <w:widowControl w:val="0"/>
        <w:kinsoku/>
        <w:wordWrap/>
        <w:overflowPunct/>
        <w:topLinePunct w:val="0"/>
        <w:autoSpaceDE/>
        <w:autoSpaceDN/>
        <w:bidi w:val="0"/>
        <w:adjustRightInd/>
        <w:snapToGrid/>
        <w:spacing w:before="0" w:beforeLines="-2147483648" w:after="0" w:afterLines="-2147483648" w:line="520" w:lineRule="exact"/>
        <w:ind w:firstLine="0" w:firstLineChars="0"/>
        <w:textAlignment w:val="auto"/>
        <w:rPr>
          <w:rFonts w:hint="eastAsia" w:ascii="Times New Roman" w:hAnsi="仿宋" w:eastAsia="仿宋"/>
          <w:sz w:val="32"/>
          <w:szCs w:val="32"/>
          <w:lang w:eastAsia="zh-CN"/>
        </w:rPr>
      </w:pPr>
    </w:p>
    <w:p>
      <w:pPr>
        <w:pageBreakBefore w:val="0"/>
        <w:widowControl w:val="0"/>
        <w:kinsoku/>
        <w:wordWrap/>
        <w:overflowPunct/>
        <w:topLinePunct w:val="0"/>
        <w:autoSpaceDE/>
        <w:autoSpaceDN/>
        <w:bidi w:val="0"/>
        <w:adjustRightInd/>
        <w:snapToGrid/>
        <w:spacing w:before="0" w:beforeLines="-2147483648" w:after="0" w:afterLines="-2147483648" w:line="520" w:lineRule="exact"/>
        <w:ind w:firstLine="0" w:firstLineChars="0"/>
        <w:textAlignment w:val="auto"/>
      </w:pPr>
      <w:r>
        <w:rPr>
          <w:rFonts w:hint="eastAsia" w:ascii="Times New Roman" w:hAnsi="仿宋" w:eastAsia="仿宋"/>
          <w:sz w:val="32"/>
          <w:szCs w:val="32"/>
          <w:lang w:eastAsia="zh-CN"/>
        </w:rPr>
        <w:t>附件</w:t>
      </w:r>
      <w:r>
        <w:rPr>
          <w:rFonts w:hint="eastAsia" w:ascii="Times New Roman" w:hAnsi="仿宋" w:eastAsia="仿宋"/>
          <w:sz w:val="32"/>
          <w:szCs w:val="32"/>
          <w:lang w:val="en-US" w:eastAsia="zh-CN"/>
        </w:rPr>
        <w:t>2</w:t>
      </w:r>
      <w:r>
        <w:rPr>
          <w:rFonts w:hint="eastAsia" w:ascii="Times New Roman"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61" w:beforeLines="50" w:line="360" w:lineRule="auto"/>
        <w:jc w:val="center"/>
        <w:textAlignment w:val="auto"/>
        <w:rPr>
          <w:rFonts w:ascii="仿宋_GB2312" w:hAnsi="宋体" w:eastAsia="仿宋_GB2312"/>
          <w:b/>
          <w:bCs/>
          <w:sz w:val="44"/>
          <w:szCs w:val="44"/>
          <w:u w:val="single"/>
        </w:rPr>
      </w:pPr>
      <w:r>
        <w:rPr>
          <w:rFonts w:hint="eastAsia" w:ascii="黑体" w:hAnsi="黑体" w:eastAsia="黑体" w:cs="黑体"/>
          <w:b/>
          <w:bCs/>
          <w:color w:val="000000"/>
          <w:spacing w:val="8"/>
          <w:sz w:val="44"/>
          <w:szCs w:val="44"/>
          <w:u w:val="single"/>
        </w:rPr>
        <w:t>中国</w:t>
      </w:r>
      <w:r>
        <w:rPr>
          <w:rFonts w:hint="eastAsia" w:ascii="黑体" w:hAnsi="黑体" w:eastAsia="黑体" w:cs="黑体"/>
          <w:b/>
          <w:bCs/>
          <w:color w:val="000000"/>
          <w:spacing w:val="8"/>
          <w:sz w:val="44"/>
          <w:szCs w:val="44"/>
          <w:u w:val="single"/>
          <w:lang w:eastAsia="zh-CN"/>
        </w:rPr>
        <w:t>—</w:t>
      </w:r>
      <w:r>
        <w:rPr>
          <w:rFonts w:hint="eastAsia" w:ascii="黑体" w:hAnsi="黑体" w:eastAsia="黑体" w:cs="黑体"/>
          <w:b/>
          <w:bCs/>
          <w:color w:val="000000"/>
          <w:spacing w:val="8"/>
          <w:sz w:val="44"/>
          <w:szCs w:val="44"/>
          <w:u w:val="single"/>
        </w:rPr>
        <w:t>马来西亚钦州产业园区友谊大道北段（马莱大道</w:t>
      </w:r>
      <w:r>
        <w:rPr>
          <w:rFonts w:hint="eastAsia" w:ascii="黑体" w:hAnsi="黑体" w:eastAsia="黑体" w:cs="黑体"/>
          <w:b/>
          <w:bCs/>
          <w:color w:val="000000"/>
          <w:spacing w:val="8"/>
          <w:sz w:val="44"/>
          <w:szCs w:val="44"/>
          <w:u w:val="single"/>
          <w:lang w:eastAsia="zh-CN"/>
        </w:rPr>
        <w:t>—</w:t>
      </w:r>
      <w:r>
        <w:rPr>
          <w:rFonts w:hint="eastAsia" w:ascii="黑体" w:hAnsi="黑体" w:eastAsia="黑体" w:cs="黑体"/>
          <w:b/>
          <w:bCs/>
          <w:color w:val="000000"/>
          <w:spacing w:val="8"/>
          <w:sz w:val="44"/>
          <w:szCs w:val="44"/>
          <w:u w:val="single"/>
        </w:rPr>
        <w:t>马良路）工程（一）施工检测合同</w:t>
      </w:r>
    </w:p>
    <w:p>
      <w:pPr>
        <w:spacing w:line="360" w:lineRule="auto"/>
        <w:rPr>
          <w:rFonts w:ascii="仿宋_GB2312" w:hAnsi="宋体" w:eastAsia="仿宋_GB2312"/>
          <w:b/>
          <w:bCs/>
          <w:sz w:val="24"/>
        </w:rPr>
      </w:pPr>
    </w:p>
    <w:p>
      <w:pPr>
        <w:spacing w:line="360" w:lineRule="auto"/>
        <w:rPr>
          <w:rFonts w:ascii="仿宋_GB2312" w:hAnsi="宋体" w:eastAsia="仿宋_GB2312"/>
          <w:b/>
          <w:bCs/>
          <w:sz w:val="24"/>
        </w:rPr>
      </w:pPr>
    </w:p>
    <w:p>
      <w:pPr>
        <w:spacing w:line="360" w:lineRule="auto"/>
        <w:jc w:val="center"/>
        <w:rPr>
          <w:rFonts w:ascii="仿宋_GB2312" w:hAnsi="宋体" w:eastAsia="仿宋_GB2312"/>
          <w:b/>
          <w:bCs/>
          <w:sz w:val="24"/>
        </w:rPr>
      </w:pPr>
    </w:p>
    <w:p>
      <w:pPr>
        <w:ind w:firstLine="1606" w:firstLineChars="500"/>
        <w:jc w:val="left"/>
        <w:rPr>
          <w:b/>
          <w:bCs/>
          <w:sz w:val="32"/>
          <w:szCs w:val="32"/>
        </w:rPr>
      </w:pPr>
      <w:r>
        <w:rPr>
          <w:rFonts w:hint="eastAsia" w:ascii="宋体" w:hAnsi="宋体"/>
          <w:b/>
          <w:bCs/>
          <w:sz w:val="32"/>
          <w:szCs w:val="32"/>
        </w:rPr>
        <w:t>委托方合同编号：</w:t>
      </w:r>
      <w:r>
        <w:rPr>
          <w:rFonts w:hint="eastAsia"/>
          <w:b/>
          <w:bCs/>
          <w:sz w:val="32"/>
          <w:szCs w:val="32"/>
          <w:u w:val="single"/>
        </w:rPr>
        <w:t>CMQIPFW</w:t>
      </w:r>
      <w:r>
        <w:rPr>
          <w:b/>
          <w:bCs/>
          <w:sz w:val="32"/>
          <w:szCs w:val="32"/>
          <w:u w:val="single"/>
        </w:rPr>
        <w:t>****</w:t>
      </w:r>
    </w:p>
    <w:p>
      <w:pPr>
        <w:spacing w:line="360" w:lineRule="auto"/>
        <w:ind w:firstLine="1606" w:firstLineChars="500"/>
        <w:jc w:val="left"/>
        <w:rPr>
          <w:rFonts w:ascii="仿宋_GB2312" w:hAnsi="宋体" w:eastAsia="仿宋_GB2312"/>
          <w:b/>
          <w:bCs/>
          <w:sz w:val="24"/>
        </w:rPr>
      </w:pPr>
      <w:r>
        <w:rPr>
          <w:rFonts w:hint="eastAsia" w:ascii="宋体" w:hAnsi="宋体"/>
          <w:b/>
          <w:bCs/>
          <w:sz w:val="32"/>
          <w:szCs w:val="32"/>
        </w:rPr>
        <w:t>服务方合同编号：</w:t>
      </w:r>
      <w:r>
        <w:rPr>
          <w:rFonts w:hint="eastAsia" w:ascii="宋体" w:hAnsi="宋体"/>
          <w:b/>
          <w:bCs/>
          <w:sz w:val="32"/>
          <w:szCs w:val="32"/>
          <w:u w:val="single"/>
        </w:rPr>
        <w:t xml:space="preserve">       /</w:t>
      </w:r>
      <w:r>
        <w:rPr>
          <w:rFonts w:hint="eastAsia" w:ascii="宋体" w:hAnsi="宋体"/>
          <w:b/>
          <w:bCs/>
          <w:sz w:val="32"/>
          <w:szCs w:val="32"/>
          <w:u w:val="single"/>
          <w:lang w:val="en-US" w:eastAsia="zh-CN"/>
        </w:rPr>
        <w:t xml:space="preserve">        </w:t>
      </w:r>
      <w:r>
        <w:rPr>
          <w:rFonts w:hint="eastAsia" w:ascii="宋体" w:hAnsi="宋体"/>
          <w:b/>
          <w:bCs/>
          <w:sz w:val="32"/>
          <w:szCs w:val="32"/>
          <w:u w:val="single"/>
        </w:rPr>
        <w:t xml:space="preserve">       </w:t>
      </w: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360" w:lineRule="auto"/>
        <w:jc w:val="center"/>
        <w:rPr>
          <w:rFonts w:ascii="仿宋_GB2312" w:hAnsi="宋体" w:eastAsia="仿宋_GB2312"/>
          <w:b/>
          <w:bCs/>
          <w:sz w:val="24"/>
        </w:rPr>
      </w:pPr>
    </w:p>
    <w:p>
      <w:pPr>
        <w:spacing w:line="500" w:lineRule="exact"/>
        <w:ind w:left="1609" w:leftChars="313" w:hanging="952" w:hangingChars="300"/>
        <w:rPr>
          <w:rFonts w:ascii="黑体" w:hAnsi="黑体" w:eastAsia="黑体" w:cs="黑体"/>
          <w:b/>
          <w:bCs/>
          <w:color w:val="000000"/>
          <w:spacing w:val="8"/>
          <w:sz w:val="30"/>
          <w:szCs w:val="30"/>
          <w:u w:val="single"/>
        </w:rPr>
      </w:pPr>
      <w:r>
        <w:rPr>
          <w:rFonts w:hint="eastAsia" w:ascii="黑体" w:hAnsi="黑体" w:eastAsia="黑体" w:cs="黑体"/>
          <w:b/>
          <w:bCs/>
          <w:color w:val="000000"/>
          <w:spacing w:val="8"/>
          <w:sz w:val="30"/>
          <w:szCs w:val="30"/>
        </w:rPr>
        <w:t>项目名称：</w:t>
      </w:r>
      <w:r>
        <w:rPr>
          <w:rFonts w:hint="eastAsia" w:ascii="黑体" w:hAnsi="黑体" w:eastAsia="黑体" w:cs="黑体"/>
          <w:b/>
          <w:bCs/>
          <w:color w:val="000000"/>
          <w:spacing w:val="8"/>
          <w:sz w:val="30"/>
          <w:szCs w:val="30"/>
          <w:u w:val="single"/>
        </w:rPr>
        <w:t>中国</w:t>
      </w:r>
      <w:r>
        <w:rPr>
          <w:rFonts w:hint="eastAsia" w:ascii="黑体" w:hAnsi="黑体" w:eastAsia="黑体" w:cs="黑体"/>
          <w:b/>
          <w:bCs/>
          <w:color w:val="000000"/>
          <w:spacing w:val="8"/>
          <w:sz w:val="30"/>
          <w:szCs w:val="30"/>
          <w:u w:val="single"/>
          <w:lang w:eastAsia="zh-CN"/>
        </w:rPr>
        <w:t>—</w:t>
      </w:r>
      <w:r>
        <w:rPr>
          <w:rFonts w:hint="eastAsia" w:ascii="黑体" w:hAnsi="黑体" w:eastAsia="黑体" w:cs="黑体"/>
          <w:b/>
          <w:bCs/>
          <w:color w:val="000000"/>
          <w:spacing w:val="8"/>
          <w:sz w:val="30"/>
          <w:szCs w:val="30"/>
          <w:u w:val="single"/>
        </w:rPr>
        <w:t>马来西亚钦州产业园区友谊大道北段（马莱大道</w:t>
      </w:r>
      <w:r>
        <w:rPr>
          <w:rFonts w:hint="eastAsia" w:ascii="黑体" w:hAnsi="黑体" w:eastAsia="黑体" w:cs="黑体"/>
          <w:b/>
          <w:bCs/>
          <w:color w:val="000000"/>
          <w:spacing w:val="8"/>
          <w:sz w:val="30"/>
          <w:szCs w:val="30"/>
          <w:u w:val="single"/>
          <w:lang w:eastAsia="zh-CN"/>
        </w:rPr>
        <w:t>—</w:t>
      </w:r>
      <w:r>
        <w:rPr>
          <w:rFonts w:hint="eastAsia" w:ascii="黑体" w:hAnsi="黑体" w:eastAsia="黑体" w:cs="黑体"/>
          <w:b/>
          <w:bCs/>
          <w:color w:val="000000"/>
          <w:spacing w:val="8"/>
          <w:sz w:val="30"/>
          <w:szCs w:val="30"/>
          <w:u w:val="single"/>
        </w:rPr>
        <w:t>马良路）工程（一）施工检测项目</w:t>
      </w:r>
    </w:p>
    <w:p>
      <w:pPr>
        <w:spacing w:line="500" w:lineRule="exact"/>
        <w:ind w:left="1586" w:hanging="1586" w:hangingChars="500"/>
        <w:rPr>
          <w:rFonts w:ascii="黑体" w:hAnsi="黑体" w:eastAsia="黑体" w:cs="黑体"/>
          <w:b/>
          <w:bCs/>
          <w:color w:val="000000"/>
          <w:spacing w:val="8"/>
          <w:sz w:val="30"/>
          <w:szCs w:val="30"/>
          <w:u w:val="single"/>
        </w:rPr>
      </w:pPr>
    </w:p>
    <w:p>
      <w:pPr>
        <w:spacing w:line="500" w:lineRule="exact"/>
        <w:ind w:firstLine="602" w:firstLineChars="200"/>
        <w:rPr>
          <w:rFonts w:ascii="黑体" w:hAnsi="黑体" w:eastAsia="黑体" w:cs="黑体"/>
          <w:b/>
          <w:bCs/>
          <w:sz w:val="28"/>
          <w:szCs w:val="28"/>
          <w:u w:val="single"/>
        </w:rPr>
      </w:pPr>
      <w:r>
        <w:rPr>
          <w:rFonts w:hint="eastAsia" w:ascii="黑体" w:hAnsi="黑体" w:eastAsia="黑体" w:cs="黑体"/>
          <w:b/>
          <w:bCs/>
          <w:color w:val="000000"/>
          <w:sz w:val="30"/>
          <w:szCs w:val="30"/>
        </w:rPr>
        <w:t>委 托 方：</w:t>
      </w:r>
      <w:r>
        <w:rPr>
          <w:rFonts w:hint="eastAsia" w:ascii="黑体" w:hAnsi="黑体" w:eastAsia="黑体" w:cs="黑体"/>
          <w:b/>
          <w:bCs/>
          <w:sz w:val="30"/>
          <w:szCs w:val="30"/>
          <w:u w:val="single"/>
        </w:rPr>
        <w:t xml:space="preserve">广西中马钦州产业园区开发有限公司 </w:t>
      </w:r>
    </w:p>
    <w:p>
      <w:pPr>
        <w:spacing w:line="500" w:lineRule="exact"/>
        <w:rPr>
          <w:rFonts w:ascii="黑体" w:hAnsi="黑体" w:eastAsia="黑体" w:cs="黑体"/>
          <w:b/>
          <w:bCs/>
          <w:sz w:val="28"/>
          <w:szCs w:val="28"/>
          <w:u w:val="single"/>
        </w:rPr>
      </w:pPr>
    </w:p>
    <w:p>
      <w:pPr>
        <w:spacing w:line="500" w:lineRule="exact"/>
        <w:ind w:firstLine="602" w:firstLineChars="200"/>
        <w:rPr>
          <w:rFonts w:ascii="黑体" w:hAnsi="黑体" w:eastAsia="黑体" w:cs="黑体"/>
          <w:b/>
          <w:bCs/>
          <w:sz w:val="28"/>
          <w:szCs w:val="28"/>
          <w:u w:val="single"/>
        </w:rPr>
      </w:pPr>
      <w:r>
        <w:rPr>
          <w:rFonts w:hint="eastAsia" w:ascii="黑体" w:hAnsi="黑体" w:eastAsia="黑体" w:cs="黑体"/>
          <w:b/>
          <w:bCs/>
          <w:color w:val="000000"/>
          <w:sz w:val="30"/>
          <w:szCs w:val="30"/>
        </w:rPr>
        <w:t>服 务 方：</w:t>
      </w:r>
      <w:r>
        <w:rPr>
          <w:rFonts w:hint="eastAsia" w:ascii="黑体" w:hAnsi="黑体" w:eastAsia="黑体" w:cs="黑体"/>
          <w:b/>
          <w:bCs/>
          <w:sz w:val="30"/>
          <w:szCs w:val="30"/>
          <w:u w:val="single"/>
        </w:rPr>
        <w:t>*</w:t>
      </w:r>
      <w:r>
        <w:rPr>
          <w:rFonts w:ascii="黑体" w:hAnsi="黑体" w:eastAsia="黑体" w:cs="黑体"/>
          <w:b/>
          <w:bCs/>
          <w:sz w:val="30"/>
          <w:szCs w:val="30"/>
          <w:u w:val="single"/>
        </w:rPr>
        <w:t>*****************************</w:t>
      </w:r>
      <w:r>
        <w:rPr>
          <w:rFonts w:hint="eastAsia" w:ascii="黑体" w:hAnsi="黑体" w:eastAsia="黑体" w:cs="黑体"/>
          <w:b/>
          <w:bCs/>
          <w:sz w:val="28"/>
          <w:szCs w:val="28"/>
          <w:u w:val="single"/>
        </w:rPr>
        <w:t xml:space="preserve"> </w:t>
      </w:r>
    </w:p>
    <w:p>
      <w:pPr>
        <w:spacing w:line="500" w:lineRule="exact"/>
        <w:rPr>
          <w:rFonts w:ascii="黑体" w:hAnsi="黑体" w:eastAsia="黑体" w:cs="黑体"/>
          <w:b/>
          <w:bCs/>
          <w:sz w:val="28"/>
          <w:szCs w:val="28"/>
          <w:u w:val="single"/>
        </w:rPr>
      </w:pPr>
    </w:p>
    <w:p>
      <w:pPr>
        <w:spacing w:line="50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签约时间：</w:t>
      </w:r>
      <w:r>
        <w:rPr>
          <w:rFonts w:hint="eastAsia" w:ascii="黑体" w:hAnsi="黑体" w:eastAsia="黑体" w:cs="黑体"/>
          <w:b/>
          <w:bCs/>
          <w:sz w:val="28"/>
          <w:szCs w:val="28"/>
          <w:u w:val="single"/>
        </w:rPr>
        <w:t xml:space="preserve"> 20</w:t>
      </w:r>
      <w:r>
        <w:rPr>
          <w:rFonts w:ascii="黑体" w:hAnsi="黑体" w:eastAsia="黑体" w:cs="黑体"/>
          <w:b/>
          <w:bCs/>
          <w:sz w:val="28"/>
          <w:szCs w:val="28"/>
          <w:u w:val="single"/>
        </w:rPr>
        <w:t>**</w:t>
      </w:r>
      <w:r>
        <w:rPr>
          <w:rFonts w:hint="eastAsia" w:ascii="黑体" w:hAnsi="黑体" w:eastAsia="黑体" w:cs="黑体"/>
          <w:b/>
          <w:bCs/>
          <w:sz w:val="28"/>
          <w:szCs w:val="28"/>
          <w:u w:val="single"/>
        </w:rPr>
        <w:t xml:space="preserve">   </w:t>
      </w:r>
      <w:r>
        <w:rPr>
          <w:rFonts w:hint="eastAsia" w:ascii="黑体" w:hAnsi="黑体" w:eastAsia="黑体" w:cs="黑体"/>
          <w:b/>
          <w:bCs/>
          <w:sz w:val="28"/>
          <w:szCs w:val="28"/>
        </w:rPr>
        <w:t>年</w:t>
      </w:r>
      <w:r>
        <w:rPr>
          <w:rFonts w:hint="eastAsia" w:ascii="黑体" w:hAnsi="黑体" w:eastAsia="黑体" w:cs="黑体"/>
          <w:b/>
          <w:bCs/>
          <w:sz w:val="28"/>
          <w:szCs w:val="28"/>
          <w:u w:val="single"/>
        </w:rPr>
        <w:t xml:space="preserve">  </w:t>
      </w:r>
      <w:r>
        <w:rPr>
          <w:rFonts w:ascii="黑体" w:hAnsi="黑体" w:eastAsia="黑体" w:cs="黑体"/>
          <w:b/>
          <w:bCs/>
          <w:sz w:val="28"/>
          <w:szCs w:val="28"/>
          <w:u w:val="single"/>
        </w:rPr>
        <w:t xml:space="preserve"> </w:t>
      </w:r>
      <w:r>
        <w:rPr>
          <w:rFonts w:hint="eastAsia" w:ascii="黑体" w:hAnsi="黑体" w:eastAsia="黑体" w:cs="黑体"/>
          <w:b/>
          <w:bCs/>
          <w:sz w:val="28"/>
          <w:szCs w:val="28"/>
          <w:u w:val="single"/>
        </w:rPr>
        <w:t xml:space="preserve">  </w:t>
      </w:r>
      <w:r>
        <w:rPr>
          <w:rFonts w:hint="eastAsia" w:ascii="黑体" w:hAnsi="黑体" w:eastAsia="黑体" w:cs="黑体"/>
          <w:b/>
          <w:bCs/>
          <w:sz w:val="28"/>
          <w:szCs w:val="28"/>
        </w:rPr>
        <w:t>月</w:t>
      </w:r>
      <w:r>
        <w:rPr>
          <w:rFonts w:hint="eastAsia" w:ascii="黑体" w:hAnsi="黑体" w:eastAsia="黑体" w:cs="黑体"/>
          <w:b/>
          <w:bCs/>
          <w:sz w:val="28"/>
          <w:szCs w:val="28"/>
          <w:u w:val="single"/>
        </w:rPr>
        <w:t xml:space="preserve">   </w:t>
      </w:r>
      <w:r>
        <w:rPr>
          <w:rFonts w:ascii="黑体" w:hAnsi="黑体" w:eastAsia="黑体" w:cs="黑体"/>
          <w:b/>
          <w:bCs/>
          <w:sz w:val="28"/>
          <w:szCs w:val="28"/>
          <w:u w:val="single"/>
        </w:rPr>
        <w:t xml:space="preserve"> </w:t>
      </w:r>
      <w:r>
        <w:rPr>
          <w:rFonts w:hint="eastAsia" w:ascii="黑体" w:hAnsi="黑体" w:eastAsia="黑体" w:cs="黑体"/>
          <w:b/>
          <w:bCs/>
          <w:sz w:val="28"/>
          <w:szCs w:val="28"/>
          <w:u w:val="single"/>
        </w:rPr>
        <w:t xml:space="preserve"> </w:t>
      </w:r>
      <w:r>
        <w:rPr>
          <w:rFonts w:hint="eastAsia" w:ascii="黑体" w:hAnsi="黑体" w:eastAsia="黑体" w:cs="黑体"/>
          <w:b/>
          <w:bCs/>
          <w:sz w:val="28"/>
          <w:szCs w:val="28"/>
        </w:rPr>
        <w:t>日</w:t>
      </w:r>
    </w:p>
    <w:p>
      <w:pPr>
        <w:spacing w:line="500" w:lineRule="exact"/>
        <w:rPr>
          <w:rFonts w:ascii="黑体" w:hAnsi="黑体" w:eastAsia="黑体" w:cs="黑体"/>
          <w:b/>
          <w:bCs/>
          <w:sz w:val="28"/>
          <w:szCs w:val="28"/>
        </w:rPr>
      </w:pPr>
    </w:p>
    <w:p>
      <w:pPr>
        <w:spacing w:line="360" w:lineRule="auto"/>
        <w:rPr>
          <w:rFonts w:ascii="仿宋_GB2312" w:hAnsi="宋体" w:eastAsia="仿宋_GB2312"/>
          <w:b/>
          <w:bCs/>
          <w:sz w:val="24"/>
        </w:rPr>
      </w:pPr>
    </w:p>
    <w:p>
      <w:pPr>
        <w:spacing w:line="360" w:lineRule="auto"/>
        <w:jc w:val="center"/>
        <w:rPr>
          <w:rFonts w:ascii="华文中宋" w:hAnsi="华文中宋" w:eastAsia="华文中宋"/>
          <w:b/>
          <w:bCs/>
          <w:sz w:val="44"/>
          <w:szCs w:val="44"/>
        </w:rPr>
      </w:pPr>
      <w:r>
        <w:rPr>
          <w:rFonts w:hint="eastAsia" w:ascii="华文中宋" w:hAnsi="华文中宋" w:eastAsia="华文中宋"/>
          <w:b/>
          <w:bCs/>
          <w:sz w:val="44"/>
          <w:szCs w:val="44"/>
        </w:rPr>
        <w:t>第一部分  协议书</w:t>
      </w:r>
    </w:p>
    <w:p>
      <w:pPr>
        <w:adjustRightInd w:val="0"/>
        <w:snapToGrid w:val="0"/>
        <w:spacing w:line="500" w:lineRule="exact"/>
        <w:rPr>
          <w:rFonts w:ascii="仿宋_GB2312" w:hAnsi="宋体" w:eastAsia="仿宋_GB2312"/>
          <w:b/>
          <w:sz w:val="13"/>
          <w:szCs w:val="13"/>
        </w:rPr>
      </w:pPr>
    </w:p>
    <w:p>
      <w:pPr>
        <w:adjustRightInd w:val="0"/>
        <w:snapToGrid w:val="0"/>
        <w:spacing w:line="500" w:lineRule="exact"/>
        <w:rPr>
          <w:rFonts w:ascii="仿宋_GB2312" w:hAnsi="宋体" w:eastAsia="仿宋_GB2312"/>
          <w:kern w:val="0"/>
          <w:sz w:val="28"/>
          <w:szCs w:val="28"/>
        </w:rPr>
      </w:pPr>
      <w:r>
        <w:rPr>
          <w:rFonts w:hint="eastAsia" w:ascii="仿宋_GB2312" w:hAnsi="宋体" w:eastAsia="仿宋_GB2312"/>
          <w:kern w:val="0"/>
          <w:sz w:val="28"/>
          <w:szCs w:val="28"/>
        </w:rPr>
        <w:t>委托方：</w:t>
      </w:r>
      <w:r>
        <w:rPr>
          <w:rFonts w:hint="eastAsia" w:ascii="仿宋_GB2312" w:hAnsi="宋体" w:eastAsia="仿宋_GB2312"/>
          <w:kern w:val="0"/>
          <w:sz w:val="28"/>
          <w:szCs w:val="28"/>
          <w:u w:val="single"/>
        </w:rPr>
        <w:t>广西中马钦州产业园区开发有限公司</w:t>
      </w:r>
      <w:r>
        <w:rPr>
          <w:rFonts w:hint="eastAsia" w:ascii="仿宋_GB2312" w:hAnsi="宋体" w:eastAsia="仿宋_GB2312"/>
          <w:kern w:val="0"/>
          <w:sz w:val="28"/>
          <w:szCs w:val="28"/>
        </w:rPr>
        <w:t>（以下简称甲方）</w:t>
      </w:r>
    </w:p>
    <w:p>
      <w:pPr>
        <w:adjustRightInd w:val="0"/>
        <w:snapToGrid w:val="0"/>
        <w:spacing w:line="500" w:lineRule="exact"/>
        <w:rPr>
          <w:rFonts w:ascii="仿宋_GB2312" w:hAnsi="宋体" w:eastAsia="仿宋_GB2312"/>
          <w:kern w:val="0"/>
          <w:sz w:val="28"/>
          <w:szCs w:val="28"/>
        </w:rPr>
      </w:pPr>
      <w:r>
        <w:rPr>
          <w:rFonts w:hint="eastAsia" w:ascii="仿宋_GB2312" w:hAnsi="宋体" w:eastAsia="仿宋_GB2312"/>
          <w:kern w:val="0"/>
          <w:sz w:val="28"/>
          <w:szCs w:val="28"/>
        </w:rPr>
        <w:t>服务方：</w:t>
      </w:r>
      <w:r>
        <w:rPr>
          <w:rFonts w:hint="eastAsia" w:ascii="仿宋_GB2312" w:hAnsi="宋体" w:eastAsia="仿宋_GB2312"/>
          <w:kern w:val="0"/>
          <w:sz w:val="28"/>
          <w:szCs w:val="28"/>
          <w:u w:val="single"/>
        </w:rPr>
        <w:t xml:space="preserve"> </w:t>
      </w:r>
      <w:r>
        <w:rPr>
          <w:rFonts w:ascii="仿宋_GB2312" w:hAnsi="宋体" w:eastAsia="仿宋_GB2312"/>
          <w:kern w:val="0"/>
          <w:sz w:val="28"/>
          <w:szCs w:val="28"/>
          <w:u w:val="single"/>
        </w:rPr>
        <w:t xml:space="preserve">                                </w:t>
      </w:r>
      <w:r>
        <w:rPr>
          <w:rFonts w:hint="eastAsia" w:ascii="仿宋_GB2312" w:hAnsi="宋体" w:eastAsia="仿宋_GB2312"/>
          <w:kern w:val="0"/>
          <w:sz w:val="28"/>
          <w:szCs w:val="28"/>
        </w:rPr>
        <w:t>（以下简称乙方）</w:t>
      </w:r>
    </w:p>
    <w:p>
      <w:pPr>
        <w:adjustRightInd w:val="0"/>
        <w:snapToGrid w:val="0"/>
        <w:spacing w:line="500" w:lineRule="exact"/>
        <w:ind w:firstLine="554" w:firstLineChars="198"/>
        <w:rPr>
          <w:rFonts w:ascii="仿宋_GB2312" w:hAnsi="宋体" w:eastAsia="仿宋_GB2312"/>
          <w:kern w:val="0"/>
          <w:sz w:val="28"/>
          <w:szCs w:val="28"/>
        </w:rPr>
      </w:pPr>
      <w:r>
        <w:rPr>
          <w:rFonts w:hint="eastAsia" w:ascii="仿宋_GB2312" w:hAnsi="宋体" w:eastAsia="仿宋_GB2312"/>
          <w:kern w:val="0"/>
          <w:sz w:val="28"/>
          <w:szCs w:val="28"/>
        </w:rPr>
        <w:t>甲方委托乙方对甲方开发建设（承建）的</w:t>
      </w:r>
      <w:r>
        <w:rPr>
          <w:rFonts w:hint="eastAsia" w:ascii="仿宋_GB2312" w:hAnsi="宋体" w:eastAsia="仿宋_GB2312"/>
          <w:kern w:val="0"/>
          <w:sz w:val="28"/>
          <w:szCs w:val="28"/>
          <w:u w:val="single"/>
        </w:rPr>
        <w:t>中国—马来西亚钦州产业园区友谊大道北段（马莱大道—马良路）工程（一）</w:t>
      </w:r>
      <w:r>
        <w:rPr>
          <w:rFonts w:hint="eastAsia" w:ascii="仿宋_GB2312" w:hAnsi="宋体" w:eastAsia="仿宋_GB2312"/>
          <w:kern w:val="0"/>
          <w:sz w:val="28"/>
          <w:szCs w:val="28"/>
        </w:rPr>
        <w:t>进行检测，</w:t>
      </w:r>
      <w:r>
        <w:rPr>
          <w:rFonts w:ascii="仿宋_GB2312" w:hAnsi="宋体" w:eastAsia="仿宋_GB2312"/>
          <w:kern w:val="0"/>
          <w:sz w:val="28"/>
          <w:szCs w:val="28"/>
        </w:rPr>
        <w:t>按照《中华人民共和国</w:t>
      </w:r>
      <w:r>
        <w:rPr>
          <w:rFonts w:hint="eastAsia" w:ascii="仿宋_GB2312" w:hAnsi="宋体" w:eastAsia="仿宋_GB2312"/>
          <w:kern w:val="0"/>
          <w:sz w:val="28"/>
          <w:szCs w:val="28"/>
        </w:rPr>
        <w:t>民法典</w:t>
      </w:r>
      <w:r>
        <w:rPr>
          <w:rFonts w:ascii="仿宋_GB2312" w:hAnsi="宋体" w:eastAsia="仿宋_GB2312"/>
          <w:kern w:val="0"/>
          <w:sz w:val="28"/>
          <w:szCs w:val="28"/>
        </w:rPr>
        <w:t>》《中华人民共和国建筑法》及其他有关法律、行政法规，遵循平等、自愿、公平和诚实信用的原则，双方就</w:t>
      </w:r>
      <w:r>
        <w:rPr>
          <w:rFonts w:hint="eastAsia" w:ascii="仿宋_GB2312" w:hAnsi="宋体" w:eastAsia="仿宋_GB2312"/>
          <w:kern w:val="0"/>
          <w:sz w:val="28"/>
          <w:szCs w:val="28"/>
          <w:u w:val="single"/>
        </w:rPr>
        <w:t>中国—马来西亚钦州产业园区友谊大道北段（马莱大道—马良路）工程（一）</w:t>
      </w:r>
      <w:r>
        <w:rPr>
          <w:rFonts w:hint="eastAsia" w:ascii="仿宋_GB2312" w:hAnsi="宋体" w:eastAsia="仿宋_GB2312"/>
          <w:kern w:val="0"/>
          <w:sz w:val="28"/>
          <w:szCs w:val="28"/>
        </w:rPr>
        <w:t>质量检测</w:t>
      </w:r>
      <w:r>
        <w:rPr>
          <w:rFonts w:ascii="仿宋_GB2312" w:hAnsi="宋体" w:eastAsia="仿宋_GB2312"/>
          <w:kern w:val="0"/>
          <w:sz w:val="28"/>
          <w:szCs w:val="28"/>
        </w:rPr>
        <w:t>事项协商一致，订立本合同</w:t>
      </w:r>
      <w:r>
        <w:rPr>
          <w:rFonts w:hint="eastAsia" w:ascii="仿宋_GB2312" w:hAnsi="宋体" w:eastAsia="仿宋_GB2312"/>
          <w:kern w:val="0"/>
          <w:sz w:val="28"/>
          <w:szCs w:val="28"/>
        </w:rPr>
        <w:t>。</w:t>
      </w:r>
    </w:p>
    <w:p>
      <w:pPr>
        <w:adjustRightInd w:val="0"/>
        <w:snapToGrid w:val="0"/>
        <w:spacing w:line="500" w:lineRule="exact"/>
        <w:ind w:firstLine="557" w:firstLineChars="198"/>
        <w:rPr>
          <w:rFonts w:ascii="仿宋_GB2312" w:hAnsi="宋体" w:eastAsia="仿宋_GB2312"/>
          <w:b/>
          <w:kern w:val="0"/>
          <w:sz w:val="28"/>
          <w:szCs w:val="28"/>
        </w:rPr>
      </w:pPr>
      <w:r>
        <w:rPr>
          <w:rFonts w:hint="eastAsia" w:ascii="仿宋_GB2312" w:hAnsi="宋体" w:eastAsia="仿宋_GB2312"/>
          <w:b/>
          <w:kern w:val="0"/>
          <w:sz w:val="28"/>
          <w:szCs w:val="28"/>
        </w:rPr>
        <w:t>一、工程概况</w:t>
      </w:r>
    </w:p>
    <w:p>
      <w:pPr>
        <w:adjustRightInd w:val="0"/>
        <w:snapToGrid w:val="0"/>
        <w:spacing w:line="500" w:lineRule="exact"/>
        <w:ind w:firstLine="554" w:firstLineChars="198"/>
        <w:rPr>
          <w:rFonts w:ascii="仿宋_GB2312" w:hAnsi="宋体" w:eastAsia="仿宋_GB2312"/>
          <w:kern w:val="0"/>
          <w:sz w:val="28"/>
          <w:szCs w:val="28"/>
          <w:u w:val="single"/>
        </w:rPr>
      </w:pPr>
      <w:r>
        <w:rPr>
          <w:rFonts w:hint="eastAsia" w:ascii="仿宋_GB2312" w:hAnsi="宋体" w:eastAsia="仿宋_GB2312"/>
          <w:kern w:val="0"/>
          <w:sz w:val="28"/>
          <w:szCs w:val="28"/>
        </w:rPr>
        <w:t>工程名称：</w:t>
      </w:r>
      <w:r>
        <w:rPr>
          <w:rFonts w:hint="eastAsia" w:ascii="仿宋_GB2312" w:hAnsi="宋体" w:eastAsia="仿宋_GB2312"/>
          <w:kern w:val="0"/>
          <w:sz w:val="28"/>
          <w:szCs w:val="28"/>
          <w:u w:val="single"/>
        </w:rPr>
        <w:t>中国—马来西亚钦州产业园区友谊大道北段（马莱大道—马良路）工程（一）</w:t>
      </w:r>
      <w:r>
        <w:rPr>
          <w:rFonts w:hint="eastAsia" w:ascii="仿宋_GB2312" w:hAnsi="宋体" w:eastAsia="仿宋_GB2312"/>
          <w:bCs/>
          <w:kern w:val="0"/>
          <w:sz w:val="28"/>
          <w:szCs w:val="28"/>
          <w:u w:val="single"/>
        </w:rPr>
        <w:t>施工检测。</w:t>
      </w:r>
    </w:p>
    <w:p>
      <w:pPr>
        <w:adjustRightInd w:val="0"/>
        <w:snapToGrid w:val="0"/>
        <w:spacing w:line="500" w:lineRule="exact"/>
        <w:ind w:firstLine="554" w:firstLineChars="198"/>
        <w:rPr>
          <w:rFonts w:ascii="仿宋_GB2312" w:hAnsi="宋体" w:eastAsia="仿宋_GB2312"/>
          <w:kern w:val="0"/>
          <w:sz w:val="28"/>
          <w:szCs w:val="28"/>
        </w:rPr>
      </w:pPr>
      <w:r>
        <w:rPr>
          <w:rFonts w:hint="eastAsia" w:ascii="仿宋_GB2312" w:hAnsi="宋体" w:eastAsia="仿宋_GB2312"/>
          <w:kern w:val="0"/>
          <w:sz w:val="28"/>
          <w:szCs w:val="28"/>
        </w:rPr>
        <w:t>工程地址：</w:t>
      </w:r>
      <w:r>
        <w:rPr>
          <w:rFonts w:hint="eastAsia" w:ascii="仿宋_GB2312" w:hAnsi="宋体" w:eastAsia="仿宋_GB2312"/>
          <w:kern w:val="0"/>
          <w:sz w:val="28"/>
          <w:szCs w:val="28"/>
          <w:u w:val="single"/>
        </w:rPr>
        <w:t>项目位于钦州市中马钦州产业园区内，南起马莱大道，北至马淑路。</w:t>
      </w:r>
    </w:p>
    <w:p>
      <w:pPr>
        <w:adjustRightInd w:val="0"/>
        <w:snapToGrid w:val="0"/>
        <w:spacing w:line="500" w:lineRule="exact"/>
        <w:ind w:firstLine="554" w:firstLineChars="198"/>
        <w:rPr>
          <w:rFonts w:ascii="仿宋_GB2312" w:hAnsi="宋体" w:eastAsia="仿宋_GB2312"/>
          <w:kern w:val="0"/>
          <w:sz w:val="28"/>
          <w:szCs w:val="28"/>
          <w:u w:val="single"/>
        </w:rPr>
      </w:pPr>
      <w:r>
        <w:rPr>
          <w:rFonts w:hint="eastAsia" w:ascii="仿宋_GB2312" w:hAnsi="宋体" w:eastAsia="仿宋_GB2312"/>
          <w:kern w:val="0"/>
          <w:sz w:val="28"/>
          <w:szCs w:val="28"/>
        </w:rPr>
        <w:t>建筑规模：</w:t>
      </w:r>
      <w:r>
        <w:rPr>
          <w:rFonts w:hint="eastAsia" w:ascii="仿宋_GB2312" w:hAnsi="宋体" w:eastAsia="仿宋_GB2312"/>
          <w:kern w:val="0"/>
          <w:sz w:val="28"/>
          <w:szCs w:val="28"/>
          <w:u w:val="single"/>
        </w:rPr>
        <w:t>友谊大道北段（马莱大道—马良路）工程（一）道路设计长</w:t>
      </w:r>
      <w:r>
        <w:rPr>
          <w:rFonts w:ascii="仿宋_GB2312" w:hAnsi="宋体" w:eastAsia="仿宋_GB2312"/>
          <w:kern w:val="0"/>
          <w:sz w:val="28"/>
          <w:szCs w:val="28"/>
          <w:u w:val="single"/>
        </w:rPr>
        <w:t>766</w:t>
      </w:r>
      <w:r>
        <w:rPr>
          <w:rFonts w:hint="eastAsia" w:ascii="仿宋_GB2312" w:hAnsi="宋体" w:eastAsia="仿宋_GB2312"/>
          <w:kern w:val="0"/>
          <w:sz w:val="28"/>
          <w:szCs w:val="28"/>
          <w:u w:val="single"/>
        </w:rPr>
        <w:t>米，宽</w:t>
      </w:r>
      <w:r>
        <w:rPr>
          <w:rFonts w:ascii="仿宋_GB2312" w:hAnsi="宋体" w:eastAsia="仿宋_GB2312"/>
          <w:kern w:val="0"/>
          <w:sz w:val="28"/>
          <w:szCs w:val="28"/>
          <w:u w:val="single"/>
        </w:rPr>
        <w:t>60</w:t>
      </w:r>
      <w:r>
        <w:rPr>
          <w:rFonts w:hint="eastAsia" w:ascii="仿宋_GB2312" w:hAnsi="宋体" w:eastAsia="仿宋_GB2312"/>
          <w:kern w:val="0"/>
          <w:sz w:val="28"/>
          <w:szCs w:val="28"/>
          <w:u w:val="single"/>
        </w:rPr>
        <w:t>米。主要建设内容：道路工程、管廊工程、给排水工程、桥涵工程、强弱电管沟预埋工程、照明工程、交通工程、绿化工程等。主要技术标准：城市主干路，双向八车道，沥青混凝土路面（设计使用年限15年），设计车速</w:t>
      </w:r>
      <w:r>
        <w:rPr>
          <w:rFonts w:ascii="仿宋_GB2312" w:hAnsi="宋体" w:eastAsia="仿宋_GB2312"/>
          <w:kern w:val="0"/>
          <w:sz w:val="28"/>
          <w:szCs w:val="28"/>
          <w:u w:val="single"/>
        </w:rPr>
        <w:t>6</w:t>
      </w:r>
      <w:r>
        <w:rPr>
          <w:rFonts w:hint="eastAsia" w:ascii="仿宋_GB2312" w:hAnsi="宋体" w:eastAsia="仿宋_GB2312"/>
          <w:kern w:val="0"/>
          <w:sz w:val="28"/>
          <w:szCs w:val="28"/>
          <w:u w:val="single"/>
        </w:rPr>
        <w:t>0km/h，路面设计标准荷载为BZZ-100KN。初设概算批复总投资</w:t>
      </w:r>
      <w:r>
        <w:rPr>
          <w:rFonts w:ascii="仿宋_GB2312" w:hAnsi="宋体" w:eastAsia="仿宋_GB2312"/>
          <w:kern w:val="0"/>
          <w:sz w:val="28"/>
          <w:szCs w:val="28"/>
          <w:u w:val="single"/>
        </w:rPr>
        <w:t>15655.60</w:t>
      </w:r>
      <w:r>
        <w:rPr>
          <w:rFonts w:hint="eastAsia" w:ascii="仿宋_GB2312" w:hAnsi="宋体" w:eastAsia="仿宋_GB2312"/>
          <w:kern w:val="0"/>
          <w:sz w:val="28"/>
          <w:szCs w:val="28"/>
          <w:u w:val="single"/>
        </w:rPr>
        <w:t>万元，其中，分部分项工程和单价措施项目费用计价合计约为</w:t>
      </w:r>
      <w:r>
        <w:rPr>
          <w:rFonts w:ascii="仿宋_GB2312" w:hAnsi="宋体" w:eastAsia="仿宋_GB2312"/>
          <w:kern w:val="0"/>
          <w:sz w:val="28"/>
          <w:szCs w:val="28"/>
          <w:u w:val="single"/>
        </w:rPr>
        <w:t>11068.86</w:t>
      </w:r>
      <w:r>
        <w:rPr>
          <w:rFonts w:hint="eastAsia" w:ascii="仿宋_GB2312" w:hAnsi="宋体" w:eastAsia="仿宋_GB2312"/>
          <w:kern w:val="0"/>
          <w:sz w:val="28"/>
          <w:szCs w:val="28"/>
          <w:u w:val="single"/>
        </w:rPr>
        <w:t>万元。</w:t>
      </w:r>
    </w:p>
    <w:p>
      <w:pPr>
        <w:spacing w:line="500" w:lineRule="exact"/>
        <w:ind w:firstLine="554" w:firstLineChars="198"/>
        <w:rPr>
          <w:rFonts w:ascii="仿宋_GB2312" w:hAnsi="宋体" w:eastAsia="仿宋_GB2312"/>
          <w:sz w:val="28"/>
          <w:szCs w:val="28"/>
          <w:u w:val="single"/>
        </w:rPr>
      </w:pPr>
      <w:r>
        <w:rPr>
          <w:rFonts w:hint="eastAsia" w:ascii="仿宋_GB2312" w:hAnsi="宋体" w:eastAsia="仿宋_GB2312"/>
          <w:kern w:val="0"/>
          <w:sz w:val="28"/>
          <w:szCs w:val="28"/>
        </w:rPr>
        <w:t>工程检测范围：</w:t>
      </w:r>
      <w:r>
        <w:rPr>
          <w:rFonts w:hint="eastAsia" w:ascii="仿宋_GB2312" w:hAnsi="宋体" w:eastAsia="仿宋_GB2312"/>
          <w:kern w:val="0"/>
          <w:sz w:val="28"/>
          <w:szCs w:val="28"/>
          <w:u w:val="single"/>
        </w:rPr>
        <w:t>本项目的市政道路及附属设施工程综合检测、根据国家相关规定或规范要求必须进行的其他检测等</w:t>
      </w:r>
      <w:r>
        <w:rPr>
          <w:rFonts w:hint="eastAsia" w:ascii="仿宋_GB2312" w:hAnsi="宋体" w:eastAsia="仿宋_GB2312"/>
          <w:sz w:val="28"/>
          <w:szCs w:val="28"/>
          <w:u w:val="single"/>
        </w:rPr>
        <w:t>。</w:t>
      </w:r>
    </w:p>
    <w:p>
      <w:pPr>
        <w:spacing w:line="500" w:lineRule="exact"/>
        <w:ind w:firstLine="557" w:firstLineChars="198"/>
        <w:rPr>
          <w:rFonts w:ascii="仿宋_GB2312" w:hAnsi="宋体" w:eastAsia="仿宋_GB2312"/>
          <w:b/>
          <w:sz w:val="28"/>
          <w:szCs w:val="28"/>
        </w:rPr>
      </w:pPr>
      <w:r>
        <w:rPr>
          <w:rFonts w:hint="eastAsia" w:ascii="仿宋_GB2312" w:hAnsi="宋体" w:eastAsia="仿宋_GB2312"/>
          <w:b/>
          <w:sz w:val="28"/>
          <w:szCs w:val="28"/>
        </w:rPr>
        <w:t>二、词语限定</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协议书中相关词语的含义与通用条件中的定义与解释相同。</w:t>
      </w:r>
    </w:p>
    <w:p>
      <w:pPr>
        <w:spacing w:line="500" w:lineRule="exact"/>
        <w:ind w:firstLine="557" w:firstLineChars="198"/>
        <w:rPr>
          <w:rFonts w:ascii="仿宋_GB2312" w:hAnsi="宋体" w:eastAsia="仿宋_GB2312"/>
          <w:b/>
          <w:sz w:val="28"/>
          <w:szCs w:val="28"/>
        </w:rPr>
      </w:pPr>
      <w:r>
        <w:rPr>
          <w:rFonts w:hint="eastAsia" w:ascii="仿宋_GB2312" w:hAnsi="宋体" w:eastAsia="仿宋_GB2312"/>
          <w:b/>
          <w:sz w:val="28"/>
          <w:szCs w:val="28"/>
        </w:rPr>
        <w:t>三、组成本合同的文件</w:t>
      </w:r>
    </w:p>
    <w:p>
      <w:pPr>
        <w:adjustRightInd w:val="0"/>
        <w:snapToGrid w:val="0"/>
        <w:spacing w:line="500" w:lineRule="exact"/>
        <w:ind w:firstLine="554" w:firstLineChars="198"/>
        <w:rPr>
          <w:rFonts w:ascii="仿宋_GB2312" w:eastAsia="仿宋_GB2312"/>
          <w:sz w:val="28"/>
          <w:szCs w:val="28"/>
        </w:rPr>
      </w:pPr>
      <w:r>
        <w:rPr>
          <w:rFonts w:hint="eastAsia" w:ascii="仿宋_GB2312" w:eastAsia="仿宋_GB2312"/>
          <w:sz w:val="28"/>
          <w:szCs w:val="28"/>
        </w:rPr>
        <w:t xml:space="preserve">1. </w:t>
      </w:r>
      <w:r>
        <w:rPr>
          <w:rFonts w:hint="eastAsia" w:ascii="仿宋_GB2312" w:hAnsi="宋体" w:eastAsia="仿宋_GB2312"/>
          <w:sz w:val="28"/>
          <w:szCs w:val="28"/>
        </w:rPr>
        <w:t>协议书；</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eastAsia="仿宋_GB2312"/>
          <w:sz w:val="28"/>
          <w:szCs w:val="28"/>
        </w:rPr>
        <w:t xml:space="preserve">2. </w:t>
      </w:r>
      <w:r>
        <w:rPr>
          <w:rFonts w:hint="eastAsia" w:ascii="仿宋_GB2312" w:hAnsi="宋体" w:eastAsia="仿宋_GB2312"/>
          <w:sz w:val="28"/>
          <w:szCs w:val="28"/>
        </w:rPr>
        <w:t>中选通知书；</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3、比选文件；</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4. 报价文件；</w:t>
      </w:r>
    </w:p>
    <w:p>
      <w:pPr>
        <w:adjustRightInd w:val="0"/>
        <w:snapToGrid w:val="0"/>
        <w:spacing w:line="500" w:lineRule="exact"/>
        <w:rPr>
          <w:rFonts w:ascii="仿宋_GB2312" w:eastAsia="仿宋_GB2312"/>
          <w:sz w:val="28"/>
          <w:szCs w:val="28"/>
        </w:rPr>
      </w:pPr>
      <w:r>
        <w:rPr>
          <w:rFonts w:hint="eastAsia" w:ascii="仿宋_GB2312" w:eastAsia="仿宋_GB2312"/>
          <w:sz w:val="28"/>
          <w:szCs w:val="28"/>
        </w:rPr>
        <w:t xml:space="preserve">    5. </w:t>
      </w:r>
      <w:r>
        <w:rPr>
          <w:rFonts w:hint="eastAsia" w:ascii="仿宋_GB2312" w:hAnsi="宋体" w:eastAsia="仿宋_GB2312"/>
          <w:sz w:val="28"/>
          <w:szCs w:val="28"/>
        </w:rPr>
        <w:t>专用条件；</w:t>
      </w:r>
    </w:p>
    <w:p>
      <w:pPr>
        <w:adjustRightInd w:val="0"/>
        <w:snapToGrid w:val="0"/>
        <w:spacing w:line="500" w:lineRule="exact"/>
        <w:ind w:firstLine="554" w:firstLineChars="198"/>
        <w:rPr>
          <w:rFonts w:ascii="仿宋_GB2312" w:eastAsia="仿宋_GB2312"/>
          <w:sz w:val="28"/>
          <w:szCs w:val="28"/>
        </w:rPr>
      </w:pPr>
      <w:r>
        <w:rPr>
          <w:rFonts w:hint="eastAsia" w:ascii="仿宋_GB2312" w:eastAsia="仿宋_GB2312"/>
          <w:sz w:val="28"/>
          <w:szCs w:val="28"/>
        </w:rPr>
        <w:t xml:space="preserve">6. </w:t>
      </w:r>
      <w:r>
        <w:rPr>
          <w:rFonts w:hint="eastAsia" w:ascii="仿宋_GB2312" w:hAnsi="宋体" w:eastAsia="仿宋_GB2312"/>
          <w:sz w:val="28"/>
          <w:szCs w:val="28"/>
        </w:rPr>
        <w:t>通用条件；</w:t>
      </w:r>
    </w:p>
    <w:p>
      <w:pPr>
        <w:adjustRightInd w:val="0"/>
        <w:snapToGrid w:val="0"/>
        <w:spacing w:line="500" w:lineRule="exact"/>
        <w:ind w:firstLine="554" w:firstLineChars="198"/>
        <w:rPr>
          <w:rFonts w:ascii="仿宋_GB2312" w:eastAsia="仿宋_GB2312"/>
          <w:sz w:val="28"/>
          <w:szCs w:val="28"/>
        </w:rPr>
      </w:pPr>
      <w:r>
        <w:rPr>
          <w:rFonts w:hint="eastAsia" w:ascii="仿宋_GB2312" w:eastAsia="仿宋_GB2312"/>
          <w:sz w:val="28"/>
          <w:szCs w:val="28"/>
        </w:rPr>
        <w:t>7.</w:t>
      </w:r>
      <w:r>
        <w:rPr>
          <w:rFonts w:hint="eastAsia" w:ascii="仿宋_GB2312" w:hAnsi="宋体" w:eastAsia="仿宋_GB2312"/>
          <w:sz w:val="28"/>
          <w:szCs w:val="28"/>
        </w:rPr>
        <w:t xml:space="preserve"> 附录，即：</w:t>
      </w:r>
    </w:p>
    <w:p>
      <w:pPr>
        <w:adjustRightInd w:val="0"/>
        <w:snapToGrid w:val="0"/>
        <w:spacing w:line="500" w:lineRule="exact"/>
        <w:ind w:firstLine="554" w:firstLineChars="198"/>
        <w:rPr>
          <w:rFonts w:ascii="仿宋_GB2312" w:eastAsia="仿宋_GB2312"/>
          <w:sz w:val="28"/>
          <w:szCs w:val="28"/>
        </w:rPr>
      </w:pPr>
      <w:r>
        <w:rPr>
          <w:rFonts w:hint="eastAsia" w:ascii="仿宋_GB2312" w:hAnsi="宋体" w:eastAsia="仿宋_GB2312"/>
          <w:sz w:val="28"/>
          <w:szCs w:val="28"/>
        </w:rPr>
        <w:t>附录</w:t>
      </w:r>
      <w:r>
        <w:rPr>
          <w:rFonts w:hint="eastAsia" w:ascii="仿宋_GB2312" w:eastAsia="仿宋_GB2312"/>
          <w:sz w:val="28"/>
          <w:szCs w:val="28"/>
        </w:rPr>
        <w:t xml:space="preserve">A  </w:t>
      </w:r>
      <w:r>
        <w:rPr>
          <w:rFonts w:hint="eastAsia" w:ascii="仿宋_GB2312" w:hAnsi="宋体" w:eastAsia="仿宋_GB2312"/>
          <w:sz w:val="28"/>
          <w:szCs w:val="28"/>
        </w:rPr>
        <w:t>相关服务的范围和内容</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附录B  甲方派遣的人员和设备</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本合同签订后，双方依法签订的补充协议也是本合同文件的组成部分。</w:t>
      </w:r>
    </w:p>
    <w:p>
      <w:pPr>
        <w:spacing w:line="500" w:lineRule="exact"/>
        <w:ind w:firstLine="557" w:firstLineChars="198"/>
        <w:rPr>
          <w:rFonts w:ascii="仿宋_GB2312" w:hAnsi="宋体" w:eastAsia="仿宋_GB2312"/>
          <w:b/>
          <w:sz w:val="28"/>
          <w:szCs w:val="28"/>
        </w:rPr>
      </w:pPr>
      <w:r>
        <w:rPr>
          <w:rFonts w:hint="eastAsia" w:ascii="仿宋_GB2312" w:hAnsi="宋体" w:eastAsia="仿宋_GB2312"/>
          <w:b/>
          <w:sz w:val="28"/>
          <w:szCs w:val="28"/>
        </w:rPr>
        <w:t>四、质量要求</w:t>
      </w:r>
    </w:p>
    <w:p>
      <w:pPr>
        <w:adjustRightInd w:val="0"/>
        <w:snapToGrid w:val="0"/>
        <w:spacing w:line="500" w:lineRule="exact"/>
        <w:ind w:firstLine="554" w:firstLineChars="198"/>
        <w:rPr>
          <w:rFonts w:ascii="仿宋_GB2312" w:hAnsi="宋体" w:eastAsia="仿宋_GB2312"/>
          <w:color w:val="FF0000"/>
          <w:sz w:val="28"/>
          <w:szCs w:val="28"/>
        </w:rPr>
      </w:pPr>
      <w:r>
        <w:rPr>
          <w:rFonts w:hint="eastAsia" w:ascii="仿宋_GB2312" w:hAnsi="宋体" w:eastAsia="仿宋_GB2312"/>
          <w:sz w:val="28"/>
          <w:szCs w:val="28"/>
        </w:rPr>
        <w:t>工程检测质量按国家、省（自治区）、市现行规范、标准和委托单位的检测内容、完成时间进行检测，严格按《建设工程质量检测管理办法》规定执行，对比选人委托的检测项目进行客观公正检测，做到检测数据完整、准确、真实、清楚。</w:t>
      </w:r>
    </w:p>
    <w:p>
      <w:pPr>
        <w:spacing w:line="500" w:lineRule="exact"/>
        <w:ind w:firstLine="557" w:firstLineChars="198"/>
        <w:rPr>
          <w:rFonts w:ascii="仿宋_GB2312" w:hAnsi="宋体" w:eastAsia="仿宋_GB2312"/>
          <w:b/>
          <w:sz w:val="28"/>
          <w:szCs w:val="28"/>
        </w:rPr>
      </w:pPr>
      <w:r>
        <w:rPr>
          <w:rFonts w:hint="eastAsia" w:ascii="仿宋_GB2312" w:hAnsi="宋体" w:eastAsia="仿宋_GB2312"/>
          <w:b/>
          <w:sz w:val="28"/>
          <w:szCs w:val="28"/>
        </w:rPr>
        <w:t>五、检测项目总负责人</w:t>
      </w:r>
    </w:p>
    <w:p>
      <w:pPr>
        <w:adjustRightInd w:val="0"/>
        <w:snapToGrid w:val="0"/>
        <w:spacing w:line="500" w:lineRule="exact"/>
        <w:ind w:firstLine="554" w:firstLineChars="198"/>
        <w:rPr>
          <w:rFonts w:ascii="仿宋_GB2312" w:hAnsi="宋体" w:eastAsia="仿宋_GB2312"/>
          <w:kern w:val="0"/>
          <w:sz w:val="28"/>
          <w:szCs w:val="28"/>
        </w:rPr>
      </w:pPr>
      <w:r>
        <w:rPr>
          <w:rFonts w:hint="eastAsia" w:ascii="仿宋_GB2312" w:hAnsi="宋体" w:eastAsia="仿宋_GB2312"/>
          <w:kern w:val="0"/>
          <w:sz w:val="28"/>
          <w:szCs w:val="28"/>
        </w:rPr>
        <w:t>检测项目总负责人：</w:t>
      </w:r>
      <w:r>
        <w:rPr>
          <w:rFonts w:hint="eastAsia" w:ascii="仿宋_GB2312" w:hAnsi="宋体" w:eastAsia="仿宋_GB2312"/>
          <w:kern w:val="0"/>
          <w:sz w:val="28"/>
          <w:szCs w:val="28"/>
          <w:u w:val="single"/>
        </w:rPr>
        <w:t xml:space="preserve"> </w:t>
      </w:r>
      <w:r>
        <w:rPr>
          <w:rFonts w:ascii="仿宋_GB2312" w:hAnsi="宋体" w:eastAsia="仿宋_GB2312"/>
          <w:kern w:val="0"/>
          <w:sz w:val="28"/>
          <w:szCs w:val="28"/>
          <w:u w:val="single"/>
        </w:rPr>
        <w:t xml:space="preserve">     </w:t>
      </w:r>
      <w:r>
        <w:rPr>
          <w:rFonts w:hint="eastAsia" w:ascii="仿宋_GB2312" w:hAnsi="宋体" w:eastAsia="仿宋_GB2312"/>
          <w:kern w:val="0"/>
          <w:sz w:val="28"/>
          <w:szCs w:val="28"/>
          <w:u w:val="single"/>
        </w:rPr>
        <w:t xml:space="preserve"> </w:t>
      </w:r>
    </w:p>
    <w:p>
      <w:pPr>
        <w:adjustRightInd w:val="0"/>
        <w:snapToGrid w:val="0"/>
        <w:spacing w:line="500" w:lineRule="exact"/>
        <w:ind w:firstLine="554" w:firstLineChars="198"/>
        <w:rPr>
          <w:rFonts w:ascii="仿宋_GB2312" w:hAnsi="宋体" w:eastAsia="仿宋_GB2312"/>
          <w:kern w:val="0"/>
          <w:sz w:val="28"/>
          <w:szCs w:val="28"/>
        </w:rPr>
      </w:pPr>
      <w:r>
        <w:rPr>
          <w:rFonts w:hint="eastAsia" w:ascii="仿宋_GB2312" w:hAnsi="宋体" w:eastAsia="仿宋_GB2312"/>
          <w:kern w:val="0"/>
          <w:sz w:val="28"/>
          <w:szCs w:val="28"/>
        </w:rPr>
        <w:t>身份证号码：</w:t>
      </w:r>
      <w:r>
        <w:rPr>
          <w:rFonts w:hint="eastAsia" w:ascii="仿宋_GB2312" w:hAnsi="宋体" w:eastAsia="仿宋_GB2312"/>
          <w:kern w:val="0"/>
          <w:sz w:val="28"/>
          <w:szCs w:val="28"/>
          <w:u w:val="single"/>
        </w:rPr>
        <w:t xml:space="preserve"> </w:t>
      </w:r>
      <w:r>
        <w:rPr>
          <w:rFonts w:ascii="仿宋_GB2312" w:hAnsi="宋体" w:eastAsia="仿宋_GB2312"/>
          <w:kern w:val="0"/>
          <w:sz w:val="28"/>
          <w:szCs w:val="28"/>
          <w:u w:val="single"/>
        </w:rPr>
        <w:t xml:space="preserve">             </w:t>
      </w:r>
      <w:r>
        <w:rPr>
          <w:rFonts w:hint="eastAsia" w:ascii="仿宋_GB2312" w:hAnsi="宋体" w:eastAsia="仿宋_GB2312"/>
          <w:kern w:val="0"/>
          <w:sz w:val="28"/>
          <w:szCs w:val="28"/>
          <w:u w:val="single"/>
        </w:rPr>
        <w:t xml:space="preserve"> </w:t>
      </w:r>
    </w:p>
    <w:p>
      <w:pPr>
        <w:spacing w:line="500" w:lineRule="exact"/>
        <w:ind w:firstLine="557" w:firstLineChars="198"/>
        <w:rPr>
          <w:rFonts w:ascii="仿宋_GB2312" w:hAnsi="宋体" w:eastAsia="仿宋_GB2312"/>
          <w:b/>
          <w:sz w:val="28"/>
          <w:szCs w:val="28"/>
        </w:rPr>
      </w:pPr>
      <w:r>
        <w:rPr>
          <w:rFonts w:hint="eastAsia" w:ascii="仿宋_GB2312" w:hAnsi="宋体" w:eastAsia="仿宋_GB2312"/>
          <w:b/>
          <w:sz w:val="28"/>
          <w:szCs w:val="28"/>
        </w:rPr>
        <w:t>六、签约合同价与合同价格形式</w:t>
      </w:r>
    </w:p>
    <w:p>
      <w:pPr>
        <w:adjustRightInd w:val="0"/>
        <w:snapToGrid w:val="0"/>
        <w:spacing w:line="500" w:lineRule="exact"/>
        <w:ind w:firstLine="554" w:firstLineChars="198"/>
        <w:jc w:val="left"/>
        <w:rPr>
          <w:rFonts w:ascii="仿宋_GB2312" w:hAnsi="宋体" w:eastAsia="仿宋_GB2312"/>
          <w:sz w:val="28"/>
          <w:szCs w:val="28"/>
        </w:rPr>
      </w:pPr>
      <w:r>
        <w:rPr>
          <w:rFonts w:hint="eastAsia" w:ascii="仿宋_GB2312" w:hAnsi="宋体" w:eastAsia="仿宋_GB2312"/>
          <w:sz w:val="28"/>
          <w:szCs w:val="28"/>
        </w:rPr>
        <w:t>签约合同暂定总价为（大写）：</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eastAsia="仿宋_GB2312"/>
          <w:sz w:val="28"/>
          <w:szCs w:val="28"/>
          <w:u w:val="single"/>
        </w:rPr>
        <w:t>¥</w:t>
      </w:r>
      <w:r>
        <w:rPr>
          <w:rFonts w:eastAsia="仿宋_GB2312"/>
          <w:sz w:val="28"/>
          <w:szCs w:val="28"/>
          <w:u w:val="single"/>
        </w:rPr>
        <w:t xml:space="preserve">          </w:t>
      </w:r>
      <w:r>
        <w:rPr>
          <w:rFonts w:hint="eastAsia" w:eastAsia="仿宋_GB2312"/>
          <w:sz w:val="28"/>
          <w:szCs w:val="28"/>
          <w:u w:val="single"/>
        </w:rPr>
        <w:t>元</w:t>
      </w:r>
      <w:r>
        <w:rPr>
          <w:rFonts w:hint="eastAsia" w:ascii="仿宋_GB2312" w:hAnsi="宋体" w:eastAsia="仿宋_GB2312"/>
          <w:sz w:val="28"/>
          <w:szCs w:val="28"/>
        </w:rPr>
        <w:t>）。</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1. 具体检测内容及抽检数量，按相关规范要求、比选文件及委托方或监理单位认为有必要进行的检测；</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2. 合同价格形式为</w:t>
      </w:r>
      <w:r>
        <w:rPr>
          <w:rFonts w:hint="eastAsia" w:ascii="仿宋_GB2312" w:hAnsi="宋体" w:eastAsia="仿宋_GB2312"/>
          <w:sz w:val="28"/>
          <w:szCs w:val="28"/>
          <w:u w:val="single"/>
        </w:rPr>
        <w:t>包括了实施和完成本项目的检测服务所需的检测项目清单费、检测修缮费、技术服务费、交通、通讯、保险、税费和利润</w:t>
      </w:r>
      <w:r>
        <w:rPr>
          <w:rFonts w:hint="eastAsia" w:ascii="仿宋_GB2312" w:hAnsi="宋体" w:eastAsia="仿宋_GB2312"/>
          <w:sz w:val="28"/>
          <w:szCs w:val="28"/>
        </w:rPr>
        <w:t>。最终结算以财审审定的控制价分部分项工程量清单计价合计与措施项目清单计价合计之和作为计费基数，乘以中</w:t>
      </w:r>
      <w:r>
        <w:rPr>
          <w:rFonts w:hint="eastAsia" w:ascii="仿宋_GB2312" w:hAnsi="宋体" w:eastAsia="仿宋_GB2312"/>
          <w:sz w:val="28"/>
          <w:szCs w:val="28"/>
          <w:lang w:eastAsia="zh-CN"/>
        </w:rPr>
        <w:t>选</w:t>
      </w:r>
      <w:r>
        <w:rPr>
          <w:rFonts w:hint="eastAsia" w:ascii="仿宋_GB2312" w:hAnsi="宋体" w:eastAsia="仿宋_GB2312"/>
          <w:sz w:val="28"/>
          <w:szCs w:val="28"/>
        </w:rPr>
        <w:t>费率为合同总价。</w:t>
      </w:r>
    </w:p>
    <w:p>
      <w:pPr>
        <w:spacing w:line="500" w:lineRule="exact"/>
        <w:ind w:firstLine="557" w:firstLineChars="198"/>
        <w:rPr>
          <w:rFonts w:ascii="仿宋_GB2312" w:hAnsi="宋体" w:eastAsia="仿宋_GB2312"/>
          <w:b/>
          <w:sz w:val="28"/>
          <w:szCs w:val="28"/>
        </w:rPr>
      </w:pPr>
      <w:r>
        <w:rPr>
          <w:rFonts w:hint="eastAsia" w:ascii="仿宋_GB2312" w:hAnsi="宋体" w:eastAsia="仿宋_GB2312"/>
          <w:b/>
          <w:sz w:val="28"/>
          <w:szCs w:val="28"/>
        </w:rPr>
        <w:t>七、双方承诺</w:t>
      </w:r>
    </w:p>
    <w:p>
      <w:pPr>
        <w:spacing w:line="500" w:lineRule="exact"/>
        <w:ind w:firstLine="554" w:firstLineChars="198"/>
        <w:rPr>
          <w:rFonts w:ascii="仿宋_GB2312" w:eastAsia="仿宋_GB2312"/>
          <w:sz w:val="28"/>
          <w:szCs w:val="28"/>
        </w:rPr>
      </w:pPr>
      <w:r>
        <w:rPr>
          <w:rFonts w:hint="eastAsia" w:ascii="仿宋_GB2312" w:eastAsia="仿宋_GB2312"/>
          <w:sz w:val="28"/>
          <w:szCs w:val="28"/>
        </w:rPr>
        <w:t>1.</w:t>
      </w:r>
      <w:r>
        <w:rPr>
          <w:rFonts w:hint="eastAsia" w:ascii="仿宋_GB2312" w:hAnsi="宋体" w:eastAsia="仿宋_GB2312"/>
          <w:sz w:val="28"/>
          <w:szCs w:val="28"/>
        </w:rPr>
        <w:t xml:space="preserve"> 甲方向乙方承诺，按照本合同约定为乙方开展工程质量检测提供条件，并按本合同约定支付合同价款。</w:t>
      </w:r>
      <w:r>
        <w:rPr>
          <w:rFonts w:hint="eastAsia" w:ascii="仿宋_GB2312" w:eastAsia="仿宋_GB2312"/>
          <w:sz w:val="28"/>
          <w:szCs w:val="28"/>
        </w:rPr>
        <w:t xml:space="preserve"> </w:t>
      </w:r>
    </w:p>
    <w:p>
      <w:pPr>
        <w:spacing w:line="500" w:lineRule="exact"/>
        <w:ind w:firstLine="554" w:firstLineChars="198"/>
        <w:rPr>
          <w:rFonts w:ascii="仿宋_GB2312" w:hAnsi="宋体" w:eastAsia="仿宋_GB2312"/>
          <w:sz w:val="28"/>
          <w:szCs w:val="28"/>
        </w:rPr>
      </w:pPr>
      <w:r>
        <w:rPr>
          <w:rFonts w:hint="eastAsia" w:ascii="仿宋_GB2312" w:eastAsia="仿宋_GB2312"/>
          <w:sz w:val="28"/>
          <w:szCs w:val="28"/>
        </w:rPr>
        <w:t xml:space="preserve">2. </w:t>
      </w:r>
      <w:r>
        <w:rPr>
          <w:rFonts w:hint="eastAsia" w:ascii="仿宋_GB2312" w:hAnsi="宋体" w:eastAsia="仿宋_GB2312"/>
          <w:sz w:val="28"/>
          <w:szCs w:val="28"/>
        </w:rPr>
        <w:t>乙方向甲方承诺：</w:t>
      </w:r>
    </w:p>
    <w:p>
      <w:pPr>
        <w:spacing w:line="500" w:lineRule="exact"/>
        <w:ind w:firstLine="554" w:firstLineChars="198"/>
        <w:rPr>
          <w:rFonts w:ascii="仿宋_GB2312" w:hAnsi="宋体" w:eastAsia="仿宋_GB2312"/>
          <w:b/>
          <w:sz w:val="28"/>
          <w:szCs w:val="28"/>
        </w:rPr>
      </w:pPr>
      <w:r>
        <w:rPr>
          <w:rFonts w:hint="eastAsia" w:ascii="仿宋_GB2312" w:hAnsi="宋体" w:eastAsia="仿宋_GB2312"/>
          <w:sz w:val="28"/>
          <w:szCs w:val="28"/>
        </w:rPr>
        <w:t>（1）按照本合同约定</w:t>
      </w:r>
      <w:r>
        <w:rPr>
          <w:rFonts w:hint="eastAsia" w:ascii="仿宋_GB2312" w:hAnsi="宋体" w:eastAsia="仿宋_GB2312"/>
          <w:kern w:val="0"/>
          <w:sz w:val="28"/>
          <w:szCs w:val="28"/>
        </w:rPr>
        <w:t>提供</w:t>
      </w:r>
      <w:r>
        <w:rPr>
          <w:rFonts w:hint="eastAsia" w:ascii="仿宋_GB2312" w:hAnsi="宋体" w:eastAsia="仿宋_GB2312"/>
          <w:sz w:val="28"/>
          <w:szCs w:val="28"/>
        </w:rPr>
        <w:t>工程质量检测报告与相关服务。</w:t>
      </w:r>
    </w:p>
    <w:p>
      <w:pPr>
        <w:spacing w:line="500" w:lineRule="exact"/>
        <w:ind w:firstLine="554" w:firstLineChars="198"/>
        <w:rPr>
          <w:rFonts w:ascii="仿宋_GB2312" w:eastAsia="仿宋_GB2312"/>
          <w:sz w:val="28"/>
          <w:szCs w:val="28"/>
        </w:rPr>
      </w:pPr>
      <w:r>
        <w:rPr>
          <w:rFonts w:hint="eastAsia" w:ascii="仿宋_GB2312" w:eastAsia="仿宋_GB2312"/>
          <w:sz w:val="28"/>
          <w:szCs w:val="28"/>
        </w:rPr>
        <w:t>（2）按照法律规定及合同约定组织完成工程检测工作，不得转包或违法分包。</w:t>
      </w:r>
    </w:p>
    <w:p>
      <w:pPr>
        <w:spacing w:line="500" w:lineRule="exact"/>
        <w:ind w:firstLine="554" w:firstLineChars="198"/>
        <w:rPr>
          <w:rFonts w:ascii="仿宋_GB2312" w:hAnsi="宋体" w:eastAsia="仿宋_GB2312"/>
          <w:sz w:val="28"/>
          <w:szCs w:val="28"/>
        </w:rPr>
      </w:pPr>
      <w:r>
        <w:rPr>
          <w:rFonts w:hint="eastAsia" w:ascii="仿宋_GB2312" w:eastAsia="仿宋_GB2312"/>
          <w:sz w:val="28"/>
          <w:szCs w:val="28"/>
        </w:rPr>
        <w:t>3. 甲方和乙方承诺不再就同一工程另行签订与合同实质性内容相背离的协议。</w:t>
      </w:r>
    </w:p>
    <w:p>
      <w:pPr>
        <w:spacing w:line="500" w:lineRule="exact"/>
        <w:ind w:firstLine="557" w:firstLineChars="198"/>
        <w:rPr>
          <w:rFonts w:ascii="仿宋_GB2312" w:hAnsi="宋体" w:eastAsia="仿宋_GB2312"/>
          <w:b/>
          <w:sz w:val="28"/>
          <w:szCs w:val="28"/>
        </w:rPr>
      </w:pPr>
      <w:r>
        <w:rPr>
          <w:rFonts w:hint="eastAsia" w:ascii="仿宋_GB2312" w:hAnsi="宋体" w:eastAsia="仿宋_GB2312"/>
          <w:b/>
          <w:sz w:val="28"/>
          <w:szCs w:val="28"/>
        </w:rPr>
        <w:t>七、合同订立</w:t>
      </w:r>
    </w:p>
    <w:p>
      <w:pPr>
        <w:adjustRightInd w:val="0"/>
        <w:snapToGrid w:val="0"/>
        <w:spacing w:line="500" w:lineRule="exact"/>
        <w:ind w:firstLine="554" w:firstLineChars="198"/>
        <w:rPr>
          <w:rFonts w:ascii="仿宋_GB2312" w:eastAsia="仿宋_GB2312"/>
          <w:sz w:val="28"/>
          <w:szCs w:val="28"/>
        </w:rPr>
      </w:pPr>
      <w:r>
        <w:rPr>
          <w:rFonts w:hint="eastAsia" w:ascii="仿宋_GB2312" w:eastAsia="仿宋_GB2312"/>
          <w:sz w:val="28"/>
          <w:szCs w:val="28"/>
        </w:rPr>
        <w:t xml:space="preserve">1. </w:t>
      </w:r>
      <w:r>
        <w:rPr>
          <w:rFonts w:hint="eastAsia" w:ascii="仿宋_GB2312" w:hAnsi="宋体" w:eastAsia="仿宋_GB2312"/>
          <w:sz w:val="28"/>
          <w:szCs w:val="28"/>
        </w:rPr>
        <w:t>订立时间：</w:t>
      </w:r>
      <w:r>
        <w:rPr>
          <w:rFonts w:hint="eastAsia" w:ascii="仿宋_GB2312" w:eastAsia="仿宋_GB2312"/>
          <w:sz w:val="28"/>
          <w:szCs w:val="28"/>
          <w:u w:val="single"/>
        </w:rPr>
        <w:t xml:space="preserve"> 20</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hAnsi="宋体" w:eastAsia="仿宋_GB2312"/>
          <w:sz w:val="28"/>
          <w:szCs w:val="28"/>
        </w:rPr>
        <w:t>年</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hAnsi="宋体" w:eastAsia="仿宋_GB2312"/>
          <w:sz w:val="28"/>
          <w:szCs w:val="28"/>
        </w:rPr>
        <w:t>月</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hAnsi="宋体" w:eastAsia="仿宋_GB2312"/>
          <w:sz w:val="28"/>
          <w:szCs w:val="28"/>
        </w:rPr>
        <w:t>日。</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eastAsia="仿宋_GB2312"/>
          <w:sz w:val="28"/>
          <w:szCs w:val="28"/>
        </w:rPr>
        <w:t xml:space="preserve">2. </w:t>
      </w:r>
      <w:r>
        <w:rPr>
          <w:rFonts w:hint="eastAsia" w:ascii="仿宋_GB2312" w:hAnsi="宋体" w:eastAsia="仿宋_GB2312"/>
          <w:sz w:val="28"/>
          <w:szCs w:val="28"/>
        </w:rPr>
        <w:t>订立地点：</w:t>
      </w:r>
      <w:r>
        <w:rPr>
          <w:rFonts w:hint="eastAsia" w:ascii="仿宋_GB2312" w:eastAsia="仿宋_GB2312"/>
          <w:sz w:val="28"/>
          <w:szCs w:val="28"/>
          <w:u w:val="single"/>
        </w:rPr>
        <w:t>广西中马钦州产业园区内</w:t>
      </w:r>
      <w:r>
        <w:rPr>
          <w:rFonts w:hint="eastAsia" w:ascii="仿宋_GB2312" w:hAnsi="宋体" w:eastAsia="仿宋_GB2312"/>
          <w:sz w:val="28"/>
          <w:szCs w:val="28"/>
        </w:rPr>
        <w:t>。</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3. </w:t>
      </w:r>
      <w:r>
        <w:rPr>
          <w:rFonts w:ascii="仿宋_GB2312" w:hAnsi="宋体" w:eastAsia="仿宋_GB2312"/>
          <w:sz w:val="28"/>
          <w:szCs w:val="28"/>
        </w:rPr>
        <w:t>补充协议</w:t>
      </w:r>
      <w:r>
        <w:rPr>
          <w:rFonts w:hint="eastAsia" w:ascii="仿宋_GB2312" w:hAnsi="宋体" w:eastAsia="仿宋_GB2312"/>
          <w:sz w:val="28"/>
          <w:szCs w:val="28"/>
        </w:rPr>
        <w:t>：</w:t>
      </w:r>
      <w:r>
        <w:rPr>
          <w:rFonts w:ascii="仿宋_GB2312" w:hAnsi="宋体" w:eastAsia="仿宋_GB2312"/>
          <w:sz w:val="28"/>
          <w:szCs w:val="28"/>
        </w:rPr>
        <w:t>合同未尽事宜，合同当事人另行签订补充协议，补充协议是合同的组成部分。</w:t>
      </w:r>
    </w:p>
    <w:p>
      <w:pPr>
        <w:adjustRightInd w:val="0"/>
        <w:snapToGrid w:val="0"/>
        <w:spacing w:line="500" w:lineRule="exact"/>
        <w:ind w:firstLine="554" w:firstLineChars="198"/>
        <w:rPr>
          <w:rFonts w:ascii="仿宋_GB2312" w:eastAsia="仿宋_GB2312"/>
          <w:sz w:val="28"/>
          <w:szCs w:val="28"/>
        </w:rPr>
      </w:pPr>
      <w:r>
        <w:rPr>
          <w:rFonts w:hint="eastAsia" w:ascii="仿宋_GB2312" w:eastAsia="仿宋_GB2312"/>
          <w:sz w:val="28"/>
          <w:szCs w:val="28"/>
        </w:rPr>
        <w:t>4. 合同生效：本合同自</w:t>
      </w:r>
      <w:r>
        <w:rPr>
          <w:rFonts w:hint="eastAsia" w:ascii="仿宋_GB2312" w:eastAsia="仿宋_GB2312"/>
          <w:sz w:val="28"/>
          <w:szCs w:val="28"/>
          <w:u w:val="single"/>
        </w:rPr>
        <w:t>双方签字、盖章之日起</w:t>
      </w:r>
      <w:r>
        <w:rPr>
          <w:rFonts w:hint="eastAsia" w:ascii="仿宋_GB2312" w:eastAsia="仿宋_GB2312"/>
          <w:sz w:val="28"/>
          <w:szCs w:val="28"/>
        </w:rPr>
        <w:t>生效。</w:t>
      </w:r>
    </w:p>
    <w:p>
      <w:pPr>
        <w:adjustRightInd w:val="0"/>
        <w:snapToGrid w:val="0"/>
        <w:spacing w:line="500" w:lineRule="exact"/>
        <w:ind w:firstLine="560" w:firstLineChars="20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本合同一式</w:t>
      </w:r>
      <w:r>
        <w:rPr>
          <w:rFonts w:hint="eastAsia" w:ascii="仿宋_GB2312" w:hAnsi="宋体" w:eastAsia="仿宋_GB2312"/>
          <w:sz w:val="28"/>
          <w:szCs w:val="28"/>
          <w:u w:val="single"/>
        </w:rPr>
        <w:t>柒</w:t>
      </w:r>
      <w:r>
        <w:rPr>
          <w:rFonts w:hint="eastAsia" w:ascii="仿宋_GB2312" w:hAnsi="宋体" w:eastAsia="仿宋_GB2312"/>
          <w:sz w:val="28"/>
          <w:szCs w:val="28"/>
        </w:rPr>
        <w:t>份，均具有同等法律效力，甲方执</w:t>
      </w:r>
      <w:r>
        <w:rPr>
          <w:rFonts w:hint="eastAsia" w:ascii="仿宋_GB2312" w:hAnsi="宋体" w:eastAsia="仿宋_GB2312"/>
          <w:sz w:val="28"/>
          <w:szCs w:val="28"/>
          <w:u w:val="single"/>
        </w:rPr>
        <w:t>五</w:t>
      </w:r>
      <w:r>
        <w:rPr>
          <w:rFonts w:hint="eastAsia" w:ascii="仿宋_GB2312" w:hAnsi="宋体" w:eastAsia="仿宋_GB2312"/>
          <w:sz w:val="28"/>
          <w:szCs w:val="28"/>
        </w:rPr>
        <w:t>份，乙方执</w:t>
      </w:r>
      <w:r>
        <w:rPr>
          <w:rFonts w:hint="eastAsia" w:ascii="仿宋_GB2312" w:hAnsi="宋体" w:eastAsia="仿宋_GB2312"/>
          <w:sz w:val="28"/>
          <w:szCs w:val="28"/>
          <w:u w:val="single"/>
        </w:rPr>
        <w:t>贰</w:t>
      </w:r>
      <w:r>
        <w:rPr>
          <w:rFonts w:hint="eastAsia" w:ascii="仿宋_GB2312" w:hAnsi="宋体" w:eastAsia="仿宋_GB2312"/>
          <w:sz w:val="28"/>
          <w:szCs w:val="28"/>
        </w:rPr>
        <w:t>份。</w:t>
      </w:r>
    </w:p>
    <w:p>
      <w:pPr>
        <w:adjustRightInd w:val="0"/>
        <w:snapToGrid w:val="0"/>
        <w:spacing w:line="500" w:lineRule="exact"/>
        <w:ind w:left="10" w:leftChars="5" w:firstLine="618" w:firstLineChars="221"/>
        <w:rPr>
          <w:rFonts w:ascii="仿宋_GB2312" w:hAnsi="宋体" w:eastAsia="仿宋_GB2312"/>
          <w:sz w:val="28"/>
          <w:szCs w:val="28"/>
        </w:rPr>
      </w:pPr>
    </w:p>
    <w:p>
      <w:pPr>
        <w:adjustRightInd w:val="0"/>
        <w:snapToGrid w:val="0"/>
        <w:spacing w:line="500" w:lineRule="exact"/>
        <w:ind w:left="10" w:leftChars="5" w:firstLine="618" w:firstLineChars="221"/>
        <w:rPr>
          <w:rFonts w:ascii="仿宋_GB2312" w:hAnsi="宋体" w:eastAsia="仿宋_GB2312"/>
          <w:sz w:val="28"/>
          <w:szCs w:val="28"/>
        </w:rPr>
      </w:pPr>
    </w:p>
    <w:p>
      <w:pPr>
        <w:adjustRightInd w:val="0"/>
        <w:snapToGrid w:val="0"/>
        <w:spacing w:line="500" w:lineRule="exact"/>
        <w:ind w:left="10" w:leftChars="5" w:firstLine="618" w:firstLineChars="221"/>
        <w:rPr>
          <w:rFonts w:ascii="仿宋_GB2312" w:hAnsi="宋体" w:eastAsia="仿宋_GB2312"/>
          <w:sz w:val="28"/>
          <w:szCs w:val="28"/>
        </w:rPr>
      </w:pPr>
    </w:p>
    <w:p>
      <w:pPr>
        <w:adjustRightInd w:val="0"/>
        <w:snapToGrid w:val="0"/>
        <w:spacing w:line="500" w:lineRule="exact"/>
        <w:rPr>
          <w:rFonts w:ascii="仿宋_GB2312" w:hAnsi="宋体" w:eastAsia="仿宋_GB2312"/>
          <w:sz w:val="28"/>
          <w:szCs w:val="28"/>
        </w:rPr>
      </w:pP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甲    方：</w:t>
      </w:r>
      <w:r>
        <w:rPr>
          <w:rFonts w:hint="eastAsia" w:ascii="仿宋_GB2312" w:hAnsi="宋体" w:eastAsia="仿宋_GB2312"/>
          <w:sz w:val="28"/>
          <w:szCs w:val="28"/>
          <w:u w:val="single"/>
        </w:rPr>
        <w:t xml:space="preserve">广西中马钦州产业园区开发有限公司（盖章） </w:t>
      </w:r>
      <w:r>
        <w:rPr>
          <w:rFonts w:hint="eastAsia" w:ascii="仿宋_GB2312" w:hAnsi="宋体" w:eastAsia="仿宋_GB2312"/>
          <w:sz w:val="28"/>
          <w:szCs w:val="28"/>
        </w:rPr>
        <w:t xml:space="preserve">        </w:t>
      </w:r>
    </w:p>
    <w:p>
      <w:pPr>
        <w:adjustRightInd w:val="0"/>
        <w:snapToGrid w:val="0"/>
        <w:spacing w:line="500" w:lineRule="exact"/>
        <w:ind w:left="1816" w:leftChars="198" w:hanging="1400" w:hangingChars="500"/>
        <w:rPr>
          <w:rFonts w:ascii="仿宋_GB2312" w:hAnsi="宋体" w:eastAsia="仿宋_GB2312"/>
          <w:sz w:val="28"/>
          <w:szCs w:val="28"/>
        </w:rPr>
      </w:pPr>
      <w:r>
        <w:rPr>
          <w:rFonts w:hint="eastAsia" w:ascii="仿宋_GB2312" w:hAnsi="宋体" w:eastAsia="仿宋_GB2312"/>
          <w:sz w:val="28"/>
          <w:szCs w:val="28"/>
        </w:rPr>
        <w:t>住    所：</w:t>
      </w:r>
      <w:r>
        <w:rPr>
          <w:rFonts w:hint="eastAsia" w:ascii="仿宋_GB2312" w:hAnsi="宋体" w:eastAsia="仿宋_GB2312"/>
          <w:sz w:val="28"/>
          <w:szCs w:val="28"/>
          <w:u w:val="single"/>
        </w:rPr>
        <w:t>广西中马钦州业园区友谊大道</w:t>
      </w:r>
      <w:r>
        <w:rPr>
          <w:rFonts w:ascii="仿宋_GB2312" w:hAnsi="宋体" w:eastAsia="仿宋_GB2312"/>
          <w:sz w:val="28"/>
          <w:szCs w:val="28"/>
          <w:u w:val="single"/>
        </w:rPr>
        <w:t>88</w:t>
      </w:r>
      <w:r>
        <w:rPr>
          <w:rFonts w:hint="eastAsia" w:ascii="仿宋_GB2312" w:hAnsi="宋体" w:eastAsia="仿宋_GB2312"/>
          <w:sz w:val="28"/>
          <w:szCs w:val="28"/>
          <w:u w:val="single"/>
        </w:rPr>
        <w:t>号中马广场5号写字楼1</w:t>
      </w:r>
      <w:r>
        <w:rPr>
          <w:rFonts w:ascii="仿宋_GB2312" w:hAnsi="宋体" w:eastAsia="仿宋_GB2312"/>
          <w:sz w:val="28"/>
          <w:szCs w:val="28"/>
          <w:u w:val="single"/>
        </w:rPr>
        <w:t>9</w:t>
      </w:r>
      <w:r>
        <w:rPr>
          <w:rFonts w:hint="eastAsia" w:ascii="仿宋_GB2312" w:hAnsi="宋体" w:eastAsia="仿宋_GB2312"/>
          <w:sz w:val="28"/>
          <w:szCs w:val="28"/>
          <w:u w:val="single"/>
        </w:rPr>
        <w:t xml:space="preserve">层室  </w:t>
      </w:r>
      <w:r>
        <w:rPr>
          <w:rFonts w:hint="eastAsia" w:ascii="仿宋_GB2312" w:hAnsi="宋体" w:eastAsia="仿宋_GB2312"/>
          <w:sz w:val="28"/>
          <w:szCs w:val="28"/>
        </w:rPr>
        <w:t xml:space="preserve">    </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邮政编码：</w:t>
      </w:r>
      <w:r>
        <w:rPr>
          <w:rFonts w:hint="eastAsia" w:ascii="仿宋_GB2312" w:hAnsi="宋体" w:eastAsia="仿宋_GB2312"/>
          <w:sz w:val="28"/>
          <w:szCs w:val="28"/>
          <w:u w:val="single"/>
        </w:rPr>
        <w:t xml:space="preserve"> 535008 </w:t>
      </w:r>
      <w:r>
        <w:rPr>
          <w:rFonts w:hint="eastAsia" w:ascii="仿宋_GB2312" w:hAnsi="宋体" w:eastAsia="仿宋_GB2312"/>
          <w:sz w:val="28"/>
          <w:szCs w:val="28"/>
        </w:rPr>
        <w:t xml:space="preserve">     </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法定代表人或其授权的代理人：</w:t>
      </w:r>
      <w:r>
        <w:rPr>
          <w:rFonts w:hint="eastAsia" w:ascii="仿宋_GB2312" w:hAnsi="宋体" w:eastAsia="仿宋_GB2312"/>
          <w:sz w:val="28"/>
          <w:szCs w:val="28"/>
          <w:u w:val="single"/>
        </w:rPr>
        <w:t xml:space="preserve"> 黄科宏 </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开户银行：</w:t>
      </w:r>
      <w:r>
        <w:rPr>
          <w:rFonts w:hint="eastAsia" w:ascii="仿宋_GB2312" w:hAnsi="宋体" w:eastAsia="仿宋_GB2312"/>
          <w:sz w:val="28"/>
          <w:szCs w:val="28"/>
          <w:u w:val="single"/>
        </w:rPr>
        <w:t xml:space="preserve">中国建设银行股份有限公司钦州港区支行 </w:t>
      </w:r>
      <w:r>
        <w:rPr>
          <w:rFonts w:hint="eastAsia" w:ascii="仿宋_GB2312" w:hAnsi="宋体" w:eastAsia="仿宋_GB2312"/>
          <w:sz w:val="28"/>
          <w:szCs w:val="28"/>
        </w:rPr>
        <w:t xml:space="preserve">     </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账    号：</w:t>
      </w:r>
      <w:r>
        <w:rPr>
          <w:rFonts w:hint="eastAsia" w:ascii="仿宋_GB2312" w:hAnsi="宋体" w:eastAsia="仿宋_GB2312"/>
          <w:sz w:val="28"/>
          <w:szCs w:val="28"/>
          <w:u w:val="single"/>
        </w:rPr>
        <w:t xml:space="preserve"> 45001659851059118168 </w:t>
      </w:r>
      <w:r>
        <w:rPr>
          <w:rFonts w:hint="eastAsia" w:ascii="仿宋_GB2312" w:hAnsi="宋体" w:eastAsia="仿宋_GB2312"/>
          <w:sz w:val="28"/>
          <w:szCs w:val="28"/>
        </w:rPr>
        <w:t xml:space="preserve">    </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联 系 人：</w:t>
      </w:r>
      <w:r>
        <w:rPr>
          <w:rFonts w:hint="eastAsia" w:ascii="仿宋_GB2312" w:hAnsi="宋体" w:eastAsia="仿宋_GB2312"/>
          <w:sz w:val="28"/>
          <w:szCs w:val="28"/>
          <w:u w:val="single"/>
        </w:rPr>
        <w:t xml:space="preserve">  / </w:t>
      </w:r>
      <w:r>
        <w:rPr>
          <w:rFonts w:hint="eastAsia" w:ascii="仿宋_GB2312" w:hAnsi="宋体" w:eastAsia="仿宋_GB2312"/>
          <w:sz w:val="28"/>
          <w:szCs w:val="28"/>
        </w:rPr>
        <w:t xml:space="preserve">          </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电    话：</w:t>
      </w:r>
      <w:r>
        <w:rPr>
          <w:rFonts w:hint="eastAsia" w:ascii="仿宋_GB2312" w:hAnsi="宋体" w:eastAsia="仿宋_GB2312"/>
          <w:sz w:val="28"/>
          <w:szCs w:val="28"/>
          <w:u w:val="single"/>
        </w:rPr>
        <w:t xml:space="preserve">0777-5988988 </w:t>
      </w:r>
      <w:r>
        <w:rPr>
          <w:rFonts w:hint="eastAsia" w:ascii="仿宋_GB2312" w:hAnsi="宋体" w:eastAsia="仿宋_GB2312"/>
          <w:sz w:val="28"/>
          <w:szCs w:val="28"/>
        </w:rPr>
        <w:t xml:space="preserve">    </w:t>
      </w:r>
    </w:p>
    <w:p>
      <w:pPr>
        <w:tabs>
          <w:tab w:val="left" w:pos="5040"/>
        </w:tabs>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传    真：</w:t>
      </w:r>
      <w:r>
        <w:rPr>
          <w:rFonts w:hint="eastAsia" w:ascii="仿宋_GB2312" w:hAnsi="宋体" w:eastAsia="仿宋_GB2312"/>
          <w:sz w:val="28"/>
          <w:szCs w:val="28"/>
          <w:u w:val="single"/>
        </w:rPr>
        <w:t xml:space="preserve">0777-5988966 </w:t>
      </w:r>
      <w:r>
        <w:rPr>
          <w:rFonts w:hint="eastAsia" w:ascii="仿宋_GB2312" w:hAnsi="宋体" w:eastAsia="仿宋_GB2312"/>
          <w:sz w:val="28"/>
          <w:szCs w:val="28"/>
        </w:rPr>
        <w:t xml:space="preserve">   </w:t>
      </w:r>
    </w:p>
    <w:p>
      <w:pPr>
        <w:adjustRightInd w:val="0"/>
        <w:snapToGrid w:val="0"/>
        <w:spacing w:line="500" w:lineRule="exact"/>
        <w:ind w:firstLine="554" w:firstLineChars="198"/>
        <w:rPr>
          <w:rFonts w:ascii="仿宋_GB2312" w:hAnsi="宋体" w:eastAsia="仿宋_GB2312"/>
          <w:sz w:val="28"/>
          <w:szCs w:val="28"/>
          <w:u w:val="single"/>
        </w:rPr>
      </w:pPr>
      <w:r>
        <w:rPr>
          <w:rFonts w:hint="eastAsia" w:ascii="仿宋_GB2312" w:hAnsi="宋体" w:eastAsia="仿宋_GB2312"/>
          <w:sz w:val="28"/>
          <w:szCs w:val="28"/>
        </w:rPr>
        <w:t>电子邮箱：</w:t>
      </w:r>
      <w:r>
        <w:rPr>
          <w:rFonts w:hint="eastAsia" w:ascii="仿宋_GB2312" w:hAnsi="宋体" w:eastAsia="仿宋_GB2312"/>
          <w:sz w:val="28"/>
          <w:szCs w:val="28"/>
          <w:u w:val="single"/>
        </w:rPr>
        <w:t xml:space="preserve"> / </w:t>
      </w:r>
      <w:r>
        <w:rPr>
          <w:rFonts w:hint="eastAsia" w:ascii="仿宋_GB2312" w:hAnsi="宋体" w:eastAsia="仿宋_GB2312"/>
          <w:sz w:val="28"/>
          <w:szCs w:val="28"/>
        </w:rPr>
        <w:t xml:space="preserve">     </w:t>
      </w:r>
    </w:p>
    <w:p>
      <w:pPr>
        <w:adjustRightInd w:val="0"/>
        <w:snapToGrid w:val="0"/>
        <w:spacing w:line="500" w:lineRule="exact"/>
        <w:ind w:firstLine="554" w:firstLineChars="198"/>
        <w:rPr>
          <w:rFonts w:ascii="仿宋_GB2312" w:hAnsi="宋体" w:eastAsia="仿宋_GB2312"/>
          <w:sz w:val="28"/>
          <w:szCs w:val="28"/>
          <w:u w:val="single"/>
        </w:rPr>
      </w:pPr>
    </w:p>
    <w:p>
      <w:pPr>
        <w:adjustRightInd w:val="0"/>
        <w:snapToGrid w:val="0"/>
        <w:spacing w:line="500" w:lineRule="exact"/>
        <w:ind w:firstLine="554" w:firstLineChars="198"/>
        <w:rPr>
          <w:rFonts w:ascii="仿宋_GB2312" w:hAnsi="宋体" w:eastAsia="仿宋_GB2312"/>
          <w:sz w:val="28"/>
          <w:szCs w:val="28"/>
          <w:u w:val="single"/>
        </w:rPr>
      </w:pP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乙    方：</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（盖章）</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住    所：</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p>
    <w:p>
      <w:pPr>
        <w:adjustRightInd w:val="0"/>
        <w:snapToGrid w:val="0"/>
        <w:spacing w:line="500" w:lineRule="exact"/>
        <w:ind w:firstLine="554" w:firstLineChars="198"/>
        <w:rPr>
          <w:rFonts w:ascii="仿宋_GB2312" w:hAnsi="宋体" w:eastAsia="仿宋_GB2312"/>
          <w:sz w:val="28"/>
          <w:szCs w:val="28"/>
          <w:u w:val="single"/>
        </w:rPr>
      </w:pPr>
      <w:r>
        <w:rPr>
          <w:rFonts w:hint="eastAsia" w:ascii="仿宋_GB2312" w:hAnsi="宋体" w:eastAsia="仿宋_GB2312"/>
          <w:sz w:val="28"/>
          <w:szCs w:val="28"/>
        </w:rPr>
        <w:t>邮政编码：</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p>
    <w:p>
      <w:pPr>
        <w:adjustRightInd w:val="0"/>
        <w:snapToGrid w:val="0"/>
        <w:spacing w:line="500" w:lineRule="exact"/>
        <w:ind w:firstLine="554" w:firstLineChars="198"/>
        <w:rPr>
          <w:rFonts w:ascii="仿宋_GB2312" w:hAnsi="宋体" w:eastAsia="仿宋_GB2312"/>
          <w:sz w:val="28"/>
          <w:szCs w:val="28"/>
          <w:u w:val="single"/>
        </w:rPr>
      </w:pPr>
      <w:r>
        <w:rPr>
          <w:rFonts w:hint="eastAsia" w:ascii="仿宋_GB2312" w:hAnsi="宋体" w:eastAsia="仿宋_GB2312"/>
          <w:sz w:val="28"/>
          <w:szCs w:val="28"/>
        </w:rPr>
        <w:t>法定代表人或其授权的代理人：</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p>
    <w:p>
      <w:pPr>
        <w:adjustRightInd w:val="0"/>
        <w:snapToGrid w:val="0"/>
        <w:spacing w:line="500" w:lineRule="exact"/>
        <w:ind w:firstLine="554" w:firstLineChars="198"/>
        <w:rPr>
          <w:rFonts w:ascii="仿宋_GB2312" w:hAnsi="宋体" w:eastAsia="仿宋_GB2312"/>
          <w:sz w:val="28"/>
          <w:szCs w:val="28"/>
          <w:u w:val="single"/>
        </w:rPr>
      </w:pPr>
      <w:r>
        <w:rPr>
          <w:rFonts w:hint="eastAsia" w:ascii="仿宋_GB2312" w:hAnsi="宋体" w:eastAsia="仿宋_GB2312"/>
          <w:sz w:val="28"/>
          <w:szCs w:val="28"/>
        </w:rPr>
        <w:t>开户银行：</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p>
    <w:p>
      <w:pPr>
        <w:adjustRightInd w:val="0"/>
        <w:snapToGrid w:val="0"/>
        <w:spacing w:line="500" w:lineRule="exact"/>
        <w:ind w:firstLine="554" w:firstLineChars="198"/>
        <w:rPr>
          <w:rFonts w:ascii="仿宋_GB2312" w:hAnsi="宋体" w:eastAsia="仿宋_GB2312"/>
          <w:sz w:val="28"/>
          <w:szCs w:val="28"/>
          <w:u w:val="single"/>
        </w:rPr>
      </w:pPr>
      <w:r>
        <w:rPr>
          <w:rFonts w:hint="eastAsia" w:ascii="仿宋_GB2312" w:hAnsi="宋体" w:eastAsia="仿宋_GB2312"/>
          <w:sz w:val="28"/>
          <w:szCs w:val="28"/>
        </w:rPr>
        <w:t>账    号：</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联 系 人：</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adjustRightInd w:val="0"/>
        <w:snapToGrid w:val="0"/>
        <w:spacing w:line="500" w:lineRule="exact"/>
        <w:ind w:firstLine="554" w:firstLineChars="198"/>
        <w:rPr>
          <w:rFonts w:ascii="仿宋_GB2312" w:hAnsi="宋体" w:eastAsia="仿宋_GB2312"/>
          <w:sz w:val="28"/>
          <w:szCs w:val="28"/>
          <w:u w:val="single"/>
        </w:rPr>
      </w:pPr>
      <w:r>
        <w:rPr>
          <w:rFonts w:hint="eastAsia" w:ascii="仿宋_GB2312" w:hAnsi="宋体" w:eastAsia="仿宋_GB2312"/>
          <w:sz w:val="28"/>
          <w:szCs w:val="28"/>
        </w:rPr>
        <w:t>电    话：</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p>
    <w:p>
      <w:pPr>
        <w:tabs>
          <w:tab w:val="left" w:pos="5040"/>
        </w:tabs>
        <w:adjustRightInd w:val="0"/>
        <w:snapToGrid w:val="0"/>
        <w:spacing w:line="500" w:lineRule="exact"/>
        <w:ind w:firstLine="554" w:firstLineChars="198"/>
        <w:rPr>
          <w:rFonts w:ascii="仿宋_GB2312" w:hAnsi="宋体" w:eastAsia="仿宋_GB2312"/>
          <w:sz w:val="28"/>
          <w:szCs w:val="28"/>
        </w:rPr>
      </w:pPr>
      <w:r>
        <w:rPr>
          <w:rFonts w:hint="eastAsia" w:ascii="仿宋_GB2312" w:hAnsi="宋体" w:eastAsia="仿宋_GB2312"/>
          <w:sz w:val="28"/>
          <w:szCs w:val="28"/>
        </w:rPr>
        <w:t>传    真：</w:t>
      </w:r>
      <w:r>
        <w:rPr>
          <w:rFonts w:hint="eastAsia" w:ascii="仿宋_GB2312" w:hAnsi="宋体" w:eastAsia="仿宋_GB2312"/>
          <w:sz w:val="28"/>
          <w:szCs w:val="28"/>
          <w:u w:val="single"/>
        </w:rPr>
        <w:t xml:space="preserve">     /       </w:t>
      </w:r>
    </w:p>
    <w:p>
      <w:pPr>
        <w:adjustRightInd w:val="0"/>
        <w:snapToGrid w:val="0"/>
        <w:spacing w:line="500" w:lineRule="exact"/>
        <w:ind w:firstLine="554" w:firstLineChars="198"/>
        <w:rPr>
          <w:rFonts w:ascii="仿宋_GB2312" w:hAnsi="宋体" w:eastAsia="仿宋_GB2312"/>
          <w:sz w:val="28"/>
          <w:szCs w:val="28"/>
          <w:u w:val="single"/>
        </w:rPr>
      </w:pPr>
      <w:r>
        <w:rPr>
          <w:rFonts w:hint="eastAsia" w:ascii="仿宋_GB2312" w:hAnsi="宋体" w:eastAsia="仿宋_GB2312"/>
          <w:sz w:val="28"/>
          <w:szCs w:val="28"/>
        </w:rPr>
        <w:t>电子邮箱：</w:t>
      </w:r>
      <w:r>
        <w:rPr>
          <w:rFonts w:hint="eastAsia" w:ascii="仿宋_GB2312" w:hAnsi="宋体" w:eastAsia="仿宋_GB2312"/>
          <w:sz w:val="28"/>
          <w:szCs w:val="28"/>
          <w:u w:val="single"/>
        </w:rPr>
        <w:t xml:space="preserve">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w:t>
      </w:r>
    </w:p>
    <w:p>
      <w:pPr>
        <w:adjustRightInd w:val="0"/>
        <w:snapToGrid w:val="0"/>
        <w:rPr>
          <w:rFonts w:ascii="仿宋_GB2312" w:hAnsi="宋体" w:eastAsia="仿宋_GB2312"/>
          <w:sz w:val="28"/>
          <w:szCs w:val="28"/>
          <w:u w:val="single"/>
        </w:rPr>
      </w:pPr>
    </w:p>
    <w:p>
      <w:pPr>
        <w:pageBreakBefore/>
        <w:spacing w:line="500" w:lineRule="exact"/>
        <w:jc w:val="center"/>
        <w:rPr>
          <w:rFonts w:ascii="华文中宋" w:hAnsi="华文中宋" w:eastAsia="华文中宋"/>
          <w:b/>
          <w:sz w:val="28"/>
          <w:szCs w:val="28"/>
        </w:rPr>
      </w:pPr>
      <w:r>
        <w:rPr>
          <w:rFonts w:hint="eastAsia" w:ascii="华文中宋" w:hAnsi="华文中宋" w:eastAsia="华文中宋"/>
          <w:b/>
          <w:sz w:val="28"/>
          <w:szCs w:val="28"/>
        </w:rPr>
        <w:t>第二部分  通用条件</w:t>
      </w:r>
    </w:p>
    <w:p>
      <w:pPr>
        <w:spacing w:line="500" w:lineRule="exact"/>
        <w:jc w:val="center"/>
        <w:rPr>
          <w:rFonts w:ascii="仿宋_GB2312" w:hAnsi="宋体" w:eastAsia="仿宋_GB2312"/>
          <w:b/>
          <w:sz w:val="28"/>
          <w:szCs w:val="28"/>
        </w:rPr>
      </w:pPr>
    </w:p>
    <w:p>
      <w:pPr>
        <w:spacing w:line="500" w:lineRule="exact"/>
        <w:rPr>
          <w:rFonts w:ascii="仿宋_GB2312" w:hAnsi="黑体" w:eastAsia="仿宋_GB2312"/>
          <w:b/>
          <w:sz w:val="28"/>
          <w:szCs w:val="28"/>
        </w:rPr>
      </w:pPr>
      <w:r>
        <w:rPr>
          <w:rFonts w:hint="eastAsia" w:ascii="仿宋_GB2312" w:hAnsi="黑体" w:eastAsia="仿宋_GB2312"/>
          <w:b/>
          <w:sz w:val="28"/>
          <w:szCs w:val="28"/>
        </w:rPr>
        <w:t>1. 定义与解释</w:t>
      </w:r>
    </w:p>
    <w:p>
      <w:pPr>
        <w:spacing w:line="500" w:lineRule="exact"/>
        <w:ind w:left="210" w:leftChars="100"/>
        <w:rPr>
          <w:rFonts w:ascii="仿宋_GB2312" w:hAnsi="宋体" w:eastAsia="仿宋_GB2312"/>
          <w:bCs/>
          <w:sz w:val="28"/>
          <w:szCs w:val="28"/>
        </w:rPr>
      </w:pPr>
      <w:r>
        <w:rPr>
          <w:rFonts w:hint="eastAsia" w:ascii="仿宋_GB2312" w:eastAsia="仿宋_GB2312"/>
          <w:sz w:val="28"/>
          <w:szCs w:val="28"/>
        </w:rPr>
        <w:t xml:space="preserve">1.1 </w:t>
      </w:r>
      <w:r>
        <w:rPr>
          <w:rFonts w:hint="eastAsia" w:ascii="仿宋_GB2312" w:hAnsi="宋体" w:eastAsia="仿宋_GB2312"/>
          <w:bCs/>
          <w:sz w:val="28"/>
          <w:szCs w:val="28"/>
        </w:rPr>
        <w:t>定义</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除根据上下文另有其意义外</w:t>
      </w:r>
      <w:r>
        <w:rPr>
          <w:rFonts w:hint="eastAsia" w:ascii="仿宋_GB2312" w:eastAsia="仿宋_GB2312"/>
          <w:sz w:val="28"/>
          <w:szCs w:val="28"/>
        </w:rPr>
        <w:t>，组成</w:t>
      </w:r>
      <w:r>
        <w:rPr>
          <w:rFonts w:hint="eastAsia" w:ascii="仿宋_GB2312" w:hAnsi="宋体" w:eastAsia="仿宋_GB2312"/>
          <w:sz w:val="28"/>
          <w:szCs w:val="28"/>
        </w:rPr>
        <w:t>本合同</w:t>
      </w:r>
      <w:r>
        <w:rPr>
          <w:rFonts w:hint="eastAsia" w:ascii="仿宋_GB2312" w:eastAsia="仿宋_GB2312"/>
          <w:sz w:val="28"/>
          <w:szCs w:val="28"/>
        </w:rPr>
        <w:t>的全部文件中的</w:t>
      </w:r>
      <w:r>
        <w:rPr>
          <w:rFonts w:hint="eastAsia" w:ascii="仿宋_GB2312" w:hAnsi="宋体" w:eastAsia="仿宋_GB2312"/>
          <w:sz w:val="28"/>
          <w:szCs w:val="28"/>
        </w:rPr>
        <w:t>下列名词和用语应具有本款所赋予的含义</w:t>
      </w:r>
      <w:r>
        <w:rPr>
          <w:rFonts w:hint="eastAsia" w:ascii="仿宋_GB2312" w:eastAsia="仿宋_GB2312"/>
          <w:sz w:val="28"/>
          <w:szCs w:val="28"/>
        </w:rPr>
        <w:t>：</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1.1.1 </w:t>
      </w:r>
      <w:r>
        <w:rPr>
          <w:rFonts w:hint="eastAsia" w:ascii="仿宋_GB2312" w:hAnsi="宋体" w:eastAsia="仿宋_GB2312"/>
          <w:sz w:val="28"/>
          <w:szCs w:val="28"/>
        </w:rPr>
        <w:t>“</w:t>
      </w:r>
      <w:r>
        <w:rPr>
          <w:rFonts w:hint="eastAsia" w:ascii="仿宋_GB2312" w:eastAsia="仿宋_GB2312"/>
          <w:sz w:val="28"/>
          <w:szCs w:val="28"/>
        </w:rPr>
        <w:t>工程</w:t>
      </w:r>
      <w:r>
        <w:rPr>
          <w:rFonts w:hint="eastAsia" w:ascii="仿宋_GB2312" w:hAnsi="宋体" w:eastAsia="仿宋_GB2312"/>
          <w:sz w:val="28"/>
          <w:szCs w:val="28"/>
        </w:rPr>
        <w:t>”</w:t>
      </w:r>
      <w:r>
        <w:rPr>
          <w:rFonts w:hint="eastAsia" w:ascii="仿宋_GB2312" w:eastAsia="仿宋_GB2312"/>
          <w:sz w:val="28"/>
          <w:szCs w:val="28"/>
        </w:rPr>
        <w:t>是指按照本合同约定实施工程质量检测与相关服务的建设</w:t>
      </w:r>
      <w:r>
        <w:rPr>
          <w:rFonts w:hint="eastAsia" w:ascii="仿宋_GB2312" w:hAnsi="ˎ̥" w:eastAsia="仿宋_GB2312"/>
          <w:sz w:val="28"/>
          <w:szCs w:val="28"/>
        </w:rPr>
        <w:t>工程</w:t>
      </w:r>
      <w:r>
        <w:rPr>
          <w:rFonts w:hint="eastAsia" w:ascii="仿宋_GB2312" w:eastAsia="仿宋_GB2312"/>
          <w:sz w:val="28"/>
          <w:szCs w:val="28"/>
        </w:rPr>
        <w:t>。</w:t>
      </w:r>
    </w:p>
    <w:p>
      <w:pPr>
        <w:adjustRightInd w:val="0"/>
        <w:snapToGrid w:val="0"/>
        <w:spacing w:line="500" w:lineRule="exact"/>
        <w:ind w:firstLine="560" w:firstLineChars="200"/>
        <w:rPr>
          <w:rFonts w:ascii="仿宋_GB2312" w:hAnsi="宋体" w:eastAsia="仿宋_GB2312"/>
          <w:color w:val="FF0000"/>
          <w:sz w:val="28"/>
          <w:szCs w:val="28"/>
        </w:rPr>
      </w:pPr>
      <w:r>
        <w:rPr>
          <w:rFonts w:hint="eastAsia" w:ascii="仿宋_GB2312" w:eastAsia="仿宋_GB2312"/>
          <w:sz w:val="28"/>
          <w:szCs w:val="28"/>
        </w:rPr>
        <w:t>1.1.2  “工程质量检测”是指建设工程质量检测机构</w:t>
      </w:r>
      <w:r>
        <w:rPr>
          <w:rFonts w:hint="eastAsia" w:eastAsia="仿宋_GB2312"/>
          <w:sz w:val="28"/>
          <w:szCs w:val="28"/>
        </w:rPr>
        <w:t>接受委托，依照国家有关法律、法规、规章和技术标准，对建设工程及其所使用的建筑材料、中间产品、设备、构配件的质量安全、使用功能等进行测试的活动。</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1.1.3</w:t>
      </w:r>
      <w:r>
        <w:rPr>
          <w:rFonts w:hint="eastAsia" w:ascii="仿宋_GB2312" w:hAnsi="宋体" w:eastAsia="仿宋_GB2312"/>
          <w:sz w:val="28"/>
          <w:szCs w:val="28"/>
        </w:rPr>
        <w:t xml:space="preserve"> “相关服务”是指工程质量检测机构受</w:t>
      </w:r>
      <w:r>
        <w:rPr>
          <w:rFonts w:hint="eastAsia" w:ascii="仿宋_GB2312" w:eastAsia="仿宋_GB2312"/>
          <w:sz w:val="28"/>
          <w:szCs w:val="28"/>
        </w:rPr>
        <w:t xml:space="preserve">委托方的委托 </w:t>
      </w:r>
      <w:r>
        <w:rPr>
          <w:rFonts w:hint="eastAsia" w:ascii="仿宋_GB2312" w:hAnsi="宋体" w:eastAsia="仿宋_GB2312"/>
          <w:sz w:val="28"/>
          <w:szCs w:val="28"/>
        </w:rPr>
        <w:t>，</w:t>
      </w:r>
      <w:r>
        <w:rPr>
          <w:rFonts w:hint="eastAsia" w:ascii="仿宋_GB2312" w:eastAsia="仿宋_GB2312"/>
          <w:sz w:val="28"/>
          <w:szCs w:val="28"/>
        </w:rPr>
        <w:t>按照本合同约定，在勘察、设计、建造、保修、使用等阶段提供的服务活动</w:t>
      </w:r>
      <w:r>
        <w:rPr>
          <w:rFonts w:hint="eastAsia" w:ascii="仿宋_GB2312" w:hAnsi="宋体" w:eastAsia="仿宋_GB2312"/>
          <w:sz w:val="28"/>
          <w:szCs w:val="28"/>
        </w:rPr>
        <w:t>。</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1.1.4</w:t>
      </w:r>
      <w:r>
        <w:rPr>
          <w:rFonts w:hint="eastAsia" w:ascii="仿宋_GB2312" w:hAnsi="宋体" w:eastAsia="仿宋_GB2312"/>
          <w:sz w:val="28"/>
          <w:szCs w:val="28"/>
        </w:rPr>
        <w:t xml:space="preserve"> “正常工作”指本合同订立时通用条件和专用条件中约定的乙方的</w:t>
      </w:r>
      <w:r>
        <w:rPr>
          <w:rFonts w:hint="eastAsia" w:ascii="仿宋_GB2312" w:hAnsi="宋体" w:eastAsia="仿宋_GB2312"/>
          <w:color w:val="000000"/>
          <w:sz w:val="28"/>
          <w:szCs w:val="28"/>
        </w:rPr>
        <w:t>工作</w:t>
      </w:r>
      <w:r>
        <w:rPr>
          <w:rFonts w:hint="eastAsia" w:ascii="仿宋_GB2312" w:hAnsi="宋体" w:eastAsia="仿宋_GB2312"/>
          <w:sz w:val="28"/>
          <w:szCs w:val="28"/>
        </w:rPr>
        <w:t>。</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1.1.5</w:t>
      </w:r>
      <w:r>
        <w:rPr>
          <w:rFonts w:hint="eastAsia" w:ascii="仿宋_GB2312" w:hAnsi="宋体" w:eastAsia="仿宋_GB2312"/>
          <w:sz w:val="28"/>
          <w:szCs w:val="28"/>
        </w:rPr>
        <w:t xml:space="preserve"> “附加工作”是指本合同约定的正常工作以外乙方的工作。</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1.1.6 </w:t>
      </w:r>
      <w:r>
        <w:rPr>
          <w:rFonts w:hint="eastAsia" w:ascii="仿宋_GB2312" w:hAnsi="宋体" w:eastAsia="仿宋_GB2312"/>
          <w:sz w:val="28"/>
          <w:szCs w:val="28"/>
        </w:rPr>
        <w:t>“项目负责人”是指代表工程质量检测机构，全面负责履行本合同、主持项目工程质量检测工作的检测人员。</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eastAsia="仿宋_GB2312"/>
          <w:sz w:val="28"/>
          <w:szCs w:val="28"/>
        </w:rPr>
        <w:t>1.1.7</w:t>
      </w:r>
      <w:r>
        <w:rPr>
          <w:rFonts w:hint="eastAsia" w:ascii="仿宋_GB2312" w:hAnsi="宋体" w:eastAsia="仿宋_GB2312"/>
          <w:sz w:val="28"/>
          <w:szCs w:val="28"/>
        </w:rPr>
        <w:t xml:space="preserve"> “酬金”是指乙方履行本合同义务，甲方按照本合同约定给付乙方的金额。</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eastAsia="仿宋_GB2312"/>
          <w:sz w:val="28"/>
          <w:szCs w:val="28"/>
        </w:rPr>
        <w:t xml:space="preserve">1.1.8 </w:t>
      </w:r>
      <w:r>
        <w:rPr>
          <w:rFonts w:hint="eastAsia" w:ascii="仿宋_GB2312" w:hAnsi="宋体" w:eastAsia="仿宋_GB2312"/>
          <w:sz w:val="28"/>
          <w:szCs w:val="28"/>
        </w:rPr>
        <w:t>“正常工作</w:t>
      </w:r>
      <w:r>
        <w:rPr>
          <w:rFonts w:hint="eastAsia" w:ascii="仿宋_GB2312" w:hAnsi="ˎ̥" w:eastAsia="仿宋_GB2312" w:cs="宋体"/>
          <w:kern w:val="0"/>
          <w:sz w:val="28"/>
          <w:szCs w:val="28"/>
        </w:rPr>
        <w:t>酬金”</w:t>
      </w:r>
      <w:r>
        <w:rPr>
          <w:rFonts w:hint="eastAsia" w:ascii="仿宋_GB2312" w:hAnsi="宋体" w:eastAsia="仿宋_GB2312"/>
          <w:sz w:val="28"/>
          <w:szCs w:val="28"/>
        </w:rPr>
        <w:t>是指乙方完成正常工作，甲方应给付乙方并在协议书中载明的签约</w:t>
      </w:r>
      <w:r>
        <w:rPr>
          <w:rFonts w:hint="eastAsia" w:ascii="仿宋_GB2312" w:hAnsi="ˎ̥" w:eastAsia="仿宋_GB2312" w:cs="宋体"/>
          <w:kern w:val="0"/>
          <w:sz w:val="28"/>
          <w:szCs w:val="28"/>
        </w:rPr>
        <w:t>酬金额</w:t>
      </w:r>
      <w:r>
        <w:rPr>
          <w:rFonts w:hint="eastAsia" w:ascii="仿宋_GB2312" w:hAnsi="宋体" w:eastAsia="仿宋_GB2312"/>
          <w:sz w:val="28"/>
          <w:szCs w:val="28"/>
        </w:rPr>
        <w:t>。</w:t>
      </w:r>
    </w:p>
    <w:p>
      <w:pPr>
        <w:adjustRightInd w:val="0"/>
        <w:snapToGrid w:val="0"/>
        <w:spacing w:line="500" w:lineRule="exact"/>
        <w:ind w:firstLine="554" w:firstLineChars="198"/>
        <w:rPr>
          <w:rFonts w:ascii="仿宋_GB2312" w:hAnsi="宋体" w:eastAsia="仿宋_GB2312"/>
          <w:sz w:val="28"/>
          <w:szCs w:val="28"/>
        </w:rPr>
      </w:pPr>
      <w:r>
        <w:rPr>
          <w:rFonts w:hint="eastAsia" w:ascii="仿宋_GB2312" w:eastAsia="仿宋_GB2312"/>
          <w:sz w:val="28"/>
          <w:szCs w:val="28"/>
        </w:rPr>
        <w:t xml:space="preserve">1.1.9 </w:t>
      </w:r>
      <w:r>
        <w:rPr>
          <w:rFonts w:hint="eastAsia" w:ascii="仿宋_GB2312" w:hAnsi="宋体" w:eastAsia="仿宋_GB2312"/>
          <w:sz w:val="28"/>
          <w:szCs w:val="28"/>
        </w:rPr>
        <w:t>“附加工作酬金”是指乙方完成附加工作，甲方应给付乙方的金额。</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1.1.10 </w:t>
      </w:r>
      <w:r>
        <w:rPr>
          <w:rFonts w:hint="eastAsia" w:ascii="仿宋_GB2312" w:hAnsi="宋体" w:eastAsia="仿宋_GB2312"/>
          <w:sz w:val="28"/>
          <w:szCs w:val="28"/>
        </w:rPr>
        <w:t>“一方”是指甲方或乙方</w:t>
      </w:r>
      <w:r>
        <w:rPr>
          <w:rFonts w:hint="eastAsia" w:ascii="仿宋_GB2312" w:eastAsia="仿宋_GB2312"/>
          <w:sz w:val="28"/>
          <w:szCs w:val="28"/>
        </w:rPr>
        <w:t>；</w:t>
      </w:r>
      <w:r>
        <w:rPr>
          <w:rFonts w:hint="eastAsia" w:ascii="仿宋_GB2312" w:hAnsi="宋体" w:eastAsia="仿宋_GB2312"/>
          <w:sz w:val="28"/>
          <w:szCs w:val="28"/>
        </w:rPr>
        <w:t>“双方”是指甲方和乙方</w:t>
      </w:r>
      <w:r>
        <w:rPr>
          <w:rFonts w:hint="eastAsia" w:ascii="仿宋_GB2312" w:eastAsia="仿宋_GB2312"/>
          <w:sz w:val="28"/>
          <w:szCs w:val="28"/>
        </w:rPr>
        <w:t>；</w:t>
      </w:r>
      <w:r>
        <w:rPr>
          <w:rFonts w:hint="eastAsia" w:ascii="仿宋_GB2312" w:hAnsi="宋体" w:eastAsia="仿宋_GB2312"/>
          <w:sz w:val="28"/>
          <w:szCs w:val="28"/>
        </w:rPr>
        <w:t>“第三方”是指除甲方和乙方以外的有关方。</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1.1.11 “书面形式”是指合同书、信件和数据电文（包括电报、电传、传真、电子数据交换和电子邮件）等可以有形地表现所载内容的形式。</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1.1.12 </w:t>
      </w:r>
      <w:r>
        <w:rPr>
          <w:rFonts w:hint="eastAsia" w:ascii="仿宋_GB2312" w:hAnsi="宋体" w:eastAsia="仿宋_GB2312"/>
          <w:sz w:val="28"/>
          <w:szCs w:val="28"/>
        </w:rPr>
        <w:t>“天”是指第一天零时至第二天零时的时间。</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1.1.13 </w:t>
      </w:r>
      <w:r>
        <w:rPr>
          <w:rFonts w:hint="eastAsia" w:ascii="仿宋_GB2312" w:hAnsi="宋体" w:eastAsia="仿宋_GB2312"/>
          <w:sz w:val="28"/>
          <w:szCs w:val="28"/>
        </w:rPr>
        <w:t>“月”是指按公历从一个月中任何一天开始的一个公历月时间。</w:t>
      </w:r>
    </w:p>
    <w:p>
      <w:pPr>
        <w:adjustRightInd w:val="0"/>
        <w:snapToGrid w:val="0"/>
        <w:spacing w:line="500" w:lineRule="exact"/>
        <w:ind w:firstLine="560" w:firstLineChars="200"/>
        <w:rPr>
          <w:sz w:val="28"/>
          <w:szCs w:val="28"/>
        </w:rPr>
      </w:pPr>
      <w:r>
        <w:rPr>
          <w:rFonts w:hint="eastAsia" w:ascii="仿宋_GB2312" w:eastAsia="仿宋_GB2312"/>
          <w:sz w:val="28"/>
          <w:szCs w:val="28"/>
        </w:rPr>
        <w:t>1.1.14 “不可抗力”是指甲方和乙方在订立本合同时不可预见，在工程检测过程中不可避免发生并不能克服的自然灾害和社会性突发事件，如地震、海啸、瘟疫、水灾、骚乱、暴动、战争和专用条件约定的其他情形。</w:t>
      </w:r>
    </w:p>
    <w:p>
      <w:pPr>
        <w:adjustRightInd w:val="0"/>
        <w:snapToGrid w:val="0"/>
        <w:spacing w:line="500" w:lineRule="exact"/>
        <w:ind w:left="210" w:leftChars="100"/>
        <w:rPr>
          <w:rFonts w:ascii="仿宋_GB2312" w:eastAsia="仿宋_GB2312"/>
          <w:sz w:val="28"/>
          <w:szCs w:val="28"/>
        </w:rPr>
      </w:pPr>
      <w:r>
        <w:rPr>
          <w:rFonts w:hint="eastAsia" w:ascii="仿宋_GB2312" w:eastAsia="仿宋_GB2312"/>
          <w:bCs/>
          <w:sz w:val="28"/>
          <w:szCs w:val="28"/>
        </w:rPr>
        <w:t xml:space="preserve">1.2 </w:t>
      </w:r>
      <w:r>
        <w:rPr>
          <w:rFonts w:hint="eastAsia" w:ascii="仿宋_GB2312" w:hAnsi="宋体" w:eastAsia="仿宋_GB2312"/>
          <w:sz w:val="28"/>
          <w:szCs w:val="28"/>
        </w:rPr>
        <w:t>解释</w:t>
      </w:r>
    </w:p>
    <w:p>
      <w:pPr>
        <w:tabs>
          <w:tab w:val="left" w:pos="6140"/>
        </w:tabs>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1.2.1 </w:t>
      </w:r>
      <w:r>
        <w:rPr>
          <w:rFonts w:hint="eastAsia" w:ascii="仿宋_GB2312" w:hAnsi="宋体" w:eastAsia="仿宋_GB2312"/>
          <w:sz w:val="28"/>
          <w:szCs w:val="28"/>
        </w:rPr>
        <w:t>本合同使用中文书写、解释和说明。如专用条件约定使用两种及以上语言文字时，应以中文为准。</w:t>
      </w:r>
    </w:p>
    <w:p>
      <w:pPr>
        <w:tabs>
          <w:tab w:val="left" w:pos="6140"/>
        </w:tabs>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1.2.2 </w:t>
      </w:r>
      <w:r>
        <w:rPr>
          <w:rFonts w:hint="eastAsia" w:ascii="仿宋_GB2312" w:hAnsi="宋体" w:eastAsia="仿宋_GB2312"/>
          <w:sz w:val="28"/>
          <w:szCs w:val="28"/>
        </w:rPr>
        <w:t>组成本合同的下列文件彼此应能相互解释、互为说明。除专用条件另有约定外，本合同文件的解释顺序如下：</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rPr>
        <w:t>1</w:t>
      </w:r>
      <w:r>
        <w:rPr>
          <w:rFonts w:hint="eastAsia" w:ascii="仿宋_GB2312" w:hAnsi="宋体" w:eastAsia="仿宋_GB2312"/>
          <w:sz w:val="28"/>
          <w:szCs w:val="28"/>
        </w:rPr>
        <w:t>）协议书；</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rPr>
        <w:t>2</w:t>
      </w:r>
      <w:r>
        <w:rPr>
          <w:rFonts w:hint="eastAsia" w:ascii="仿宋_GB2312" w:hAnsi="宋体" w:eastAsia="仿宋_GB2312"/>
          <w:sz w:val="28"/>
          <w:szCs w:val="28"/>
        </w:rPr>
        <w:t>）中选通知书；</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（3）专用条件及附录</w:t>
      </w:r>
      <w:r>
        <w:rPr>
          <w:rFonts w:hint="eastAsia" w:ascii="仿宋_GB2312" w:eastAsia="仿宋_GB2312"/>
          <w:sz w:val="28"/>
          <w:szCs w:val="28"/>
        </w:rPr>
        <w:t>A</w:t>
      </w:r>
      <w:r>
        <w:rPr>
          <w:rFonts w:hint="eastAsia" w:ascii="仿宋_GB2312" w:hAnsi="宋体" w:eastAsia="仿宋_GB2312"/>
          <w:sz w:val="28"/>
          <w:szCs w:val="28"/>
        </w:rPr>
        <w:t>、附录</w:t>
      </w:r>
      <w:r>
        <w:rPr>
          <w:rFonts w:hint="eastAsia" w:ascii="仿宋_GB2312" w:eastAsia="仿宋_GB2312"/>
          <w:sz w:val="28"/>
          <w:szCs w:val="28"/>
        </w:rPr>
        <w:t>B</w:t>
      </w:r>
      <w:r>
        <w:rPr>
          <w:rFonts w:hint="eastAsia" w:ascii="仿宋_GB2312" w:hAnsi="宋体" w:eastAsia="仿宋_GB2312"/>
          <w:sz w:val="28"/>
          <w:szCs w:val="28"/>
        </w:rPr>
        <w:t>；</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hint="eastAsia" w:ascii="仿宋_GB2312" w:eastAsia="仿宋_GB2312"/>
          <w:sz w:val="28"/>
          <w:szCs w:val="28"/>
        </w:rPr>
        <w:t>4</w:t>
      </w:r>
      <w:r>
        <w:rPr>
          <w:rFonts w:hint="eastAsia" w:ascii="仿宋_GB2312" w:hAnsi="宋体" w:eastAsia="仿宋_GB2312"/>
          <w:sz w:val="28"/>
          <w:szCs w:val="28"/>
        </w:rPr>
        <w:t>）通用条件；</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（5）报价文件。</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双方签订的补充协议与其他文件发生矛盾或歧义时，属于同一类内容的文件，应以最新签署的为准。</w:t>
      </w:r>
    </w:p>
    <w:p>
      <w:pPr>
        <w:spacing w:line="500" w:lineRule="exact"/>
        <w:rPr>
          <w:rFonts w:ascii="仿宋_GB2312" w:hAnsi="黑体" w:eastAsia="仿宋_GB2312"/>
          <w:b/>
          <w:sz w:val="28"/>
          <w:szCs w:val="28"/>
        </w:rPr>
      </w:pPr>
      <w:r>
        <w:rPr>
          <w:rFonts w:hint="eastAsia" w:ascii="仿宋_GB2312" w:hAnsi="黑体" w:eastAsia="仿宋_GB2312"/>
          <w:b/>
          <w:sz w:val="28"/>
          <w:szCs w:val="28"/>
        </w:rPr>
        <w:t>2. 乙方义务</w:t>
      </w:r>
    </w:p>
    <w:p>
      <w:pPr>
        <w:adjustRightInd w:val="0"/>
        <w:snapToGrid w:val="0"/>
        <w:spacing w:line="500" w:lineRule="exact"/>
        <w:ind w:left="210" w:leftChars="100"/>
        <w:rPr>
          <w:rFonts w:ascii="仿宋_GB2312" w:hAnsi="宋体" w:eastAsia="仿宋_GB2312"/>
          <w:bCs/>
          <w:sz w:val="28"/>
          <w:szCs w:val="28"/>
        </w:rPr>
      </w:pPr>
      <w:r>
        <w:rPr>
          <w:rFonts w:hint="eastAsia" w:ascii="仿宋_GB2312" w:eastAsia="仿宋_GB2312"/>
          <w:sz w:val="28"/>
          <w:szCs w:val="28"/>
        </w:rPr>
        <w:t xml:space="preserve">2.1 </w:t>
      </w:r>
      <w:r>
        <w:rPr>
          <w:rFonts w:hint="eastAsia" w:ascii="仿宋_GB2312" w:hAnsi="宋体" w:eastAsia="仿宋_GB2312"/>
          <w:sz w:val="28"/>
          <w:szCs w:val="28"/>
        </w:rPr>
        <w:t>乙方的工作范围和内容</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2.1.1 乙方工作范围和内容在专用条件中约定。</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2.1.2 相关服务的范围和内容在附录</w:t>
      </w:r>
      <w:r>
        <w:rPr>
          <w:rFonts w:hint="eastAsia" w:ascii="仿宋_GB2312" w:eastAsia="仿宋_GB2312"/>
          <w:sz w:val="28"/>
          <w:szCs w:val="28"/>
        </w:rPr>
        <w:t>A</w:t>
      </w:r>
      <w:r>
        <w:rPr>
          <w:rFonts w:hint="eastAsia" w:ascii="仿宋_GB2312" w:hAnsi="宋体" w:eastAsia="仿宋_GB2312"/>
          <w:sz w:val="28"/>
          <w:szCs w:val="28"/>
        </w:rPr>
        <w:t>中约定。</w:t>
      </w:r>
    </w:p>
    <w:p>
      <w:pPr>
        <w:spacing w:line="500" w:lineRule="exact"/>
        <w:ind w:firstLine="140" w:firstLineChars="50"/>
        <w:rPr>
          <w:rFonts w:ascii="仿宋_GB2312" w:hAnsi="宋体" w:eastAsia="仿宋_GB2312"/>
          <w:bCs/>
          <w:sz w:val="28"/>
          <w:szCs w:val="28"/>
        </w:rPr>
      </w:pPr>
      <w:r>
        <w:rPr>
          <w:rFonts w:hint="eastAsia" w:ascii="仿宋_GB2312" w:eastAsia="仿宋_GB2312"/>
          <w:sz w:val="28"/>
          <w:szCs w:val="28"/>
        </w:rPr>
        <w:t xml:space="preserve">2.2 </w:t>
      </w:r>
      <w:r>
        <w:rPr>
          <w:rFonts w:hint="eastAsia" w:ascii="仿宋_GB2312" w:hAnsi="宋体" w:eastAsia="仿宋_GB2312"/>
          <w:bCs/>
          <w:sz w:val="28"/>
          <w:szCs w:val="28"/>
        </w:rPr>
        <w:t>工程质量检测与相关服务依据</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2.2.1</w:t>
      </w:r>
      <w:r>
        <w:rPr>
          <w:rFonts w:hint="eastAsia" w:ascii="仿宋_GB2312" w:hAnsi="宋体" w:eastAsia="仿宋_GB2312"/>
          <w:bCs/>
          <w:sz w:val="28"/>
          <w:szCs w:val="28"/>
        </w:rPr>
        <w:t>工程质量检测</w:t>
      </w:r>
      <w:r>
        <w:rPr>
          <w:rFonts w:hint="eastAsia" w:ascii="仿宋_GB2312" w:hAnsi="宋体" w:eastAsia="仿宋_GB2312"/>
          <w:sz w:val="28"/>
          <w:szCs w:val="28"/>
        </w:rPr>
        <w:t>依据包括：</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w:t>
      </w:r>
      <w:r>
        <w:rPr>
          <w:rFonts w:hint="eastAsia" w:ascii="仿宋_GB2312" w:hAnsi="宋体" w:eastAsia="仿宋_GB2312"/>
          <w:sz w:val="28"/>
          <w:szCs w:val="28"/>
        </w:rPr>
        <w:t>）适用的法律、行政法规及部门规章；</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2</w:t>
      </w:r>
      <w:r>
        <w:rPr>
          <w:rFonts w:hint="eastAsia" w:ascii="仿宋_GB2312" w:hAnsi="宋体" w:eastAsia="仿宋_GB2312"/>
          <w:sz w:val="28"/>
          <w:szCs w:val="28"/>
        </w:rPr>
        <w:t>）与工程有关的标准；</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（3）工程设计及有关文件；</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4</w:t>
      </w:r>
      <w:r>
        <w:rPr>
          <w:rFonts w:hint="eastAsia" w:ascii="仿宋_GB2312" w:hAnsi="宋体" w:eastAsia="仿宋_GB2312"/>
          <w:sz w:val="28"/>
          <w:szCs w:val="28"/>
        </w:rPr>
        <w:t>）本合同及委托方与第三方签订的与实施工程有关的其他合同。</w:t>
      </w:r>
    </w:p>
    <w:p>
      <w:pPr>
        <w:adjustRightInd w:val="0"/>
        <w:snapToGrid w:val="0"/>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双方根据工程的行业和</w:t>
      </w:r>
      <w:r>
        <w:rPr>
          <w:rFonts w:hint="eastAsia" w:ascii="仿宋_GB2312" w:hAnsi="宋体" w:eastAsia="仿宋_GB2312"/>
          <w:bCs/>
          <w:sz w:val="28"/>
          <w:szCs w:val="28"/>
        </w:rPr>
        <w:t>地域特点，在专用条件中具体约定工程质量检测依据。</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2.2.2 相关服务依据在专用条件中约定。</w:t>
      </w:r>
    </w:p>
    <w:p>
      <w:pPr>
        <w:spacing w:line="500" w:lineRule="exact"/>
        <w:ind w:firstLine="280" w:firstLineChars="100"/>
        <w:rPr>
          <w:rFonts w:ascii="仿宋_GB2312" w:hAnsi="宋体" w:eastAsia="仿宋_GB2312" w:cs="宋体"/>
          <w:kern w:val="0"/>
          <w:sz w:val="28"/>
          <w:szCs w:val="28"/>
        </w:rPr>
      </w:pPr>
      <w:r>
        <w:rPr>
          <w:rFonts w:hint="eastAsia" w:ascii="仿宋_GB2312" w:eastAsia="仿宋_GB2312"/>
          <w:kern w:val="0"/>
          <w:sz w:val="28"/>
          <w:szCs w:val="28"/>
        </w:rPr>
        <w:t xml:space="preserve">2.3 </w:t>
      </w:r>
      <w:r>
        <w:rPr>
          <w:rFonts w:hint="eastAsia" w:ascii="仿宋_GB2312" w:hAnsi="宋体" w:eastAsia="仿宋_GB2312" w:cs="宋体"/>
          <w:kern w:val="0"/>
          <w:sz w:val="28"/>
          <w:szCs w:val="28"/>
        </w:rPr>
        <w:t>项目组成员</w:t>
      </w:r>
    </w:p>
    <w:p>
      <w:pPr>
        <w:adjustRightInd w:val="0"/>
        <w:snapToGrid w:val="0"/>
        <w:spacing w:line="500" w:lineRule="exact"/>
        <w:ind w:firstLine="645"/>
        <w:rPr>
          <w:rFonts w:ascii="仿宋_GB2312" w:hAnsi="宋体" w:eastAsia="仿宋_GB2312"/>
          <w:kern w:val="0"/>
          <w:sz w:val="28"/>
          <w:szCs w:val="28"/>
        </w:rPr>
      </w:pPr>
      <w:r>
        <w:rPr>
          <w:rFonts w:hint="eastAsia" w:ascii="仿宋_GB2312" w:eastAsia="仿宋_GB2312"/>
          <w:kern w:val="0"/>
          <w:sz w:val="28"/>
          <w:szCs w:val="28"/>
        </w:rPr>
        <w:t xml:space="preserve">2.3.1 </w:t>
      </w:r>
      <w:r>
        <w:rPr>
          <w:rFonts w:hint="eastAsia" w:ascii="仿宋_GB2312" w:hAnsi="宋体" w:eastAsia="仿宋_GB2312"/>
          <w:kern w:val="0"/>
          <w:sz w:val="28"/>
          <w:szCs w:val="28"/>
        </w:rPr>
        <w:t>乙方应组建满足工作需要的项目组，配备必要的检测设备。项目组的主要人员应具有相应的资格条件。</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eastAsia="仿宋_GB2312"/>
          <w:kern w:val="0"/>
          <w:sz w:val="28"/>
          <w:szCs w:val="28"/>
        </w:rPr>
        <w:t>2.3.2</w:t>
      </w:r>
      <w:r>
        <w:rPr>
          <w:rFonts w:hint="eastAsia" w:ascii="仿宋_GB2312" w:hAnsi="宋体" w:eastAsia="仿宋_GB2312"/>
          <w:kern w:val="0"/>
          <w:sz w:val="28"/>
          <w:szCs w:val="28"/>
        </w:rPr>
        <w:t>本合同履行过程中，项目负责人及重要岗位检测人员应保持相对稳定，以保证工程质量检测工作正常进行。</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eastAsia="仿宋_GB2312"/>
          <w:kern w:val="0"/>
          <w:sz w:val="28"/>
          <w:szCs w:val="28"/>
        </w:rPr>
        <w:t>2.3.3</w:t>
      </w:r>
      <w:r>
        <w:rPr>
          <w:rFonts w:hint="eastAsia" w:ascii="仿宋_GB2312" w:hAnsi="宋体" w:eastAsia="仿宋_GB2312"/>
          <w:kern w:val="0"/>
          <w:sz w:val="28"/>
          <w:szCs w:val="28"/>
        </w:rPr>
        <w:t>乙方可根据工程进展和工作需要调整项目组人员。乙方更换项目组人员时，应以相当资格与能力的人员替换，乙方更换项目组其他检测人员，并通知委托方。</w:t>
      </w:r>
    </w:p>
    <w:p>
      <w:pPr>
        <w:adjustRightInd w:val="0"/>
        <w:snapToGrid w:val="0"/>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 xml:space="preserve">2.3.4 </w:t>
      </w:r>
      <w:r>
        <w:rPr>
          <w:rFonts w:hint="eastAsia" w:ascii="仿宋_GB2312" w:hAnsi="宋体" w:eastAsia="仿宋_GB2312"/>
          <w:kern w:val="0"/>
          <w:sz w:val="28"/>
          <w:szCs w:val="28"/>
        </w:rPr>
        <w:t>乙方应及时更换有下列情形之一的检测人员：</w:t>
      </w:r>
    </w:p>
    <w:p>
      <w:pPr>
        <w:adjustRightInd w:val="0"/>
        <w:snapToGrid w:val="0"/>
        <w:spacing w:line="500" w:lineRule="exact"/>
        <w:ind w:firstLine="560" w:firstLineChars="200"/>
        <w:rPr>
          <w:rFonts w:ascii="仿宋_GB2312" w:eastAsia="仿宋_GB2312"/>
          <w:kern w:val="0"/>
          <w:sz w:val="28"/>
          <w:szCs w:val="28"/>
        </w:rPr>
      </w:pPr>
      <w:r>
        <w:rPr>
          <w:rFonts w:hint="eastAsia" w:ascii="仿宋_GB2312" w:hAnsi="宋体" w:eastAsia="仿宋_GB2312"/>
          <w:kern w:val="0"/>
          <w:sz w:val="28"/>
          <w:szCs w:val="28"/>
        </w:rPr>
        <w:t>（</w:t>
      </w:r>
      <w:r>
        <w:rPr>
          <w:rFonts w:hint="eastAsia" w:ascii="仿宋_GB2312" w:eastAsia="仿宋_GB2312"/>
          <w:kern w:val="0"/>
          <w:sz w:val="28"/>
          <w:szCs w:val="28"/>
        </w:rPr>
        <w:t>1</w:t>
      </w:r>
      <w:r>
        <w:rPr>
          <w:rFonts w:hint="eastAsia" w:ascii="仿宋_GB2312" w:hAnsi="宋体" w:eastAsia="仿宋_GB2312"/>
          <w:kern w:val="0"/>
          <w:sz w:val="28"/>
          <w:szCs w:val="28"/>
        </w:rPr>
        <w:t>）严重过失行为的；</w:t>
      </w:r>
    </w:p>
    <w:p>
      <w:pPr>
        <w:adjustRightInd w:val="0"/>
        <w:snapToGrid w:val="0"/>
        <w:spacing w:line="500" w:lineRule="exact"/>
        <w:ind w:firstLine="560" w:firstLineChars="200"/>
        <w:rPr>
          <w:rFonts w:ascii="仿宋_GB2312" w:eastAsia="仿宋_GB2312"/>
          <w:kern w:val="0"/>
          <w:sz w:val="28"/>
          <w:szCs w:val="28"/>
        </w:rPr>
      </w:pPr>
      <w:r>
        <w:rPr>
          <w:rFonts w:hint="eastAsia" w:ascii="仿宋_GB2312" w:hAnsi="宋体" w:eastAsia="仿宋_GB2312"/>
          <w:kern w:val="0"/>
          <w:sz w:val="28"/>
          <w:szCs w:val="28"/>
        </w:rPr>
        <w:t>（</w:t>
      </w:r>
      <w:r>
        <w:rPr>
          <w:rFonts w:hint="eastAsia" w:ascii="仿宋_GB2312" w:eastAsia="仿宋_GB2312"/>
          <w:kern w:val="0"/>
          <w:sz w:val="28"/>
          <w:szCs w:val="28"/>
        </w:rPr>
        <w:t>2</w:t>
      </w:r>
      <w:r>
        <w:rPr>
          <w:rFonts w:hint="eastAsia" w:ascii="仿宋_GB2312" w:hAnsi="宋体" w:eastAsia="仿宋_GB2312"/>
          <w:kern w:val="0"/>
          <w:sz w:val="28"/>
          <w:szCs w:val="28"/>
        </w:rPr>
        <w:t>）有违法行为不能履行职责的；</w:t>
      </w:r>
    </w:p>
    <w:p>
      <w:pPr>
        <w:adjustRightInd w:val="0"/>
        <w:snapToGrid w:val="0"/>
        <w:spacing w:line="500" w:lineRule="exact"/>
        <w:ind w:firstLine="560" w:firstLineChars="200"/>
        <w:rPr>
          <w:rFonts w:ascii="仿宋_GB2312" w:eastAsia="仿宋_GB2312"/>
          <w:kern w:val="0"/>
          <w:sz w:val="28"/>
          <w:szCs w:val="28"/>
        </w:rPr>
      </w:pPr>
      <w:r>
        <w:rPr>
          <w:rFonts w:hint="eastAsia" w:ascii="仿宋_GB2312" w:hAnsi="宋体" w:eastAsia="仿宋_GB2312"/>
          <w:kern w:val="0"/>
          <w:sz w:val="28"/>
          <w:szCs w:val="28"/>
        </w:rPr>
        <w:t>（</w:t>
      </w:r>
      <w:r>
        <w:rPr>
          <w:rFonts w:hint="eastAsia" w:ascii="仿宋_GB2312" w:eastAsia="仿宋_GB2312"/>
          <w:kern w:val="0"/>
          <w:sz w:val="28"/>
          <w:szCs w:val="28"/>
        </w:rPr>
        <w:t>3</w:t>
      </w:r>
      <w:r>
        <w:rPr>
          <w:rFonts w:hint="eastAsia" w:ascii="仿宋_GB2312" w:hAnsi="宋体" w:eastAsia="仿宋_GB2312"/>
          <w:kern w:val="0"/>
          <w:sz w:val="28"/>
          <w:szCs w:val="28"/>
        </w:rPr>
        <w:t>）涉嫌犯罪的；</w:t>
      </w:r>
    </w:p>
    <w:p>
      <w:pPr>
        <w:adjustRightInd w:val="0"/>
        <w:snapToGrid w:val="0"/>
        <w:spacing w:line="500" w:lineRule="exact"/>
        <w:ind w:firstLine="560" w:firstLineChars="200"/>
        <w:rPr>
          <w:rFonts w:ascii="仿宋_GB2312" w:eastAsia="仿宋_GB2312"/>
          <w:kern w:val="0"/>
          <w:sz w:val="28"/>
          <w:szCs w:val="28"/>
        </w:rPr>
      </w:pPr>
      <w:r>
        <w:rPr>
          <w:rFonts w:hint="eastAsia" w:ascii="仿宋_GB2312" w:hAnsi="宋体" w:eastAsia="仿宋_GB2312"/>
          <w:kern w:val="0"/>
          <w:sz w:val="28"/>
          <w:szCs w:val="28"/>
        </w:rPr>
        <w:t>（</w:t>
      </w:r>
      <w:r>
        <w:rPr>
          <w:rFonts w:hint="eastAsia" w:ascii="仿宋_GB2312" w:eastAsia="仿宋_GB2312"/>
          <w:kern w:val="0"/>
          <w:sz w:val="28"/>
          <w:szCs w:val="28"/>
        </w:rPr>
        <w:t>4</w:t>
      </w:r>
      <w:r>
        <w:rPr>
          <w:rFonts w:hint="eastAsia" w:ascii="仿宋_GB2312" w:hAnsi="宋体" w:eastAsia="仿宋_GB2312"/>
          <w:kern w:val="0"/>
          <w:sz w:val="28"/>
          <w:szCs w:val="28"/>
        </w:rPr>
        <w:t>）不能胜任岗位职责的；</w:t>
      </w:r>
    </w:p>
    <w:p>
      <w:pPr>
        <w:adjustRightInd w:val="0"/>
        <w:snapToGrid w:val="0"/>
        <w:spacing w:line="500" w:lineRule="exact"/>
        <w:ind w:firstLine="560" w:firstLineChars="200"/>
        <w:rPr>
          <w:rFonts w:ascii="仿宋_GB2312" w:eastAsia="仿宋_GB2312"/>
          <w:kern w:val="0"/>
          <w:sz w:val="28"/>
          <w:szCs w:val="28"/>
        </w:rPr>
      </w:pPr>
      <w:r>
        <w:rPr>
          <w:rFonts w:hint="eastAsia" w:ascii="仿宋_GB2312" w:hAnsi="宋体" w:eastAsia="仿宋_GB2312"/>
          <w:kern w:val="0"/>
          <w:sz w:val="28"/>
          <w:szCs w:val="28"/>
        </w:rPr>
        <w:t>（</w:t>
      </w:r>
      <w:r>
        <w:rPr>
          <w:rFonts w:hint="eastAsia" w:ascii="仿宋_GB2312" w:eastAsia="仿宋_GB2312"/>
          <w:kern w:val="0"/>
          <w:sz w:val="28"/>
          <w:szCs w:val="28"/>
        </w:rPr>
        <w:t>5</w:t>
      </w:r>
      <w:r>
        <w:rPr>
          <w:rFonts w:hint="eastAsia" w:ascii="仿宋_GB2312" w:hAnsi="宋体" w:eastAsia="仿宋_GB2312"/>
          <w:kern w:val="0"/>
          <w:sz w:val="28"/>
          <w:szCs w:val="28"/>
        </w:rPr>
        <w:t>）严重违反职业道德的；</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w:t>
      </w:r>
      <w:r>
        <w:rPr>
          <w:rFonts w:hint="eastAsia" w:ascii="仿宋_GB2312" w:eastAsia="仿宋_GB2312"/>
          <w:kern w:val="0"/>
          <w:sz w:val="28"/>
          <w:szCs w:val="28"/>
        </w:rPr>
        <w:t>6</w:t>
      </w:r>
      <w:r>
        <w:rPr>
          <w:rFonts w:hint="eastAsia" w:ascii="仿宋_GB2312" w:hAnsi="宋体" w:eastAsia="仿宋_GB2312"/>
          <w:kern w:val="0"/>
          <w:sz w:val="28"/>
          <w:szCs w:val="28"/>
        </w:rPr>
        <w:t>）专用条件约定的其他情形。</w:t>
      </w:r>
    </w:p>
    <w:p>
      <w:pPr>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2.3.5 甲方可要求乙方更换不能</w:t>
      </w:r>
      <w:r>
        <w:rPr>
          <w:rFonts w:hint="eastAsia" w:ascii="仿宋_GB2312" w:hAnsi="宋体" w:eastAsia="仿宋_GB2312"/>
          <w:kern w:val="0"/>
          <w:sz w:val="28"/>
          <w:szCs w:val="28"/>
        </w:rPr>
        <w:t>胜任本职工作</w:t>
      </w:r>
      <w:r>
        <w:rPr>
          <w:rFonts w:hint="eastAsia" w:ascii="仿宋_GB2312" w:eastAsia="仿宋_GB2312"/>
          <w:kern w:val="0"/>
          <w:sz w:val="28"/>
          <w:szCs w:val="28"/>
        </w:rPr>
        <w:t>的</w:t>
      </w:r>
      <w:r>
        <w:rPr>
          <w:rFonts w:hint="eastAsia" w:ascii="仿宋_GB2312" w:hAnsi="宋体" w:eastAsia="仿宋_GB2312"/>
          <w:kern w:val="0"/>
          <w:sz w:val="28"/>
          <w:szCs w:val="28"/>
        </w:rPr>
        <w:t>项目组工程质量检测</w:t>
      </w:r>
      <w:r>
        <w:rPr>
          <w:rFonts w:hint="eastAsia" w:ascii="仿宋_GB2312" w:eastAsia="仿宋_GB2312"/>
          <w:kern w:val="0"/>
          <w:sz w:val="28"/>
          <w:szCs w:val="28"/>
        </w:rPr>
        <w:t>人员。</w:t>
      </w:r>
    </w:p>
    <w:p>
      <w:pPr>
        <w:spacing w:line="500" w:lineRule="exact"/>
        <w:ind w:left="210" w:leftChars="100"/>
        <w:rPr>
          <w:rFonts w:ascii="仿宋_GB2312" w:hAnsi="宋体" w:eastAsia="仿宋_GB2312" w:cs="宋体"/>
          <w:kern w:val="0"/>
          <w:sz w:val="28"/>
          <w:szCs w:val="28"/>
        </w:rPr>
      </w:pPr>
      <w:r>
        <w:rPr>
          <w:rFonts w:hint="eastAsia" w:ascii="仿宋_GB2312" w:eastAsia="仿宋_GB2312"/>
          <w:kern w:val="0"/>
          <w:sz w:val="28"/>
          <w:szCs w:val="28"/>
        </w:rPr>
        <w:t xml:space="preserve">2.4 </w:t>
      </w:r>
      <w:r>
        <w:rPr>
          <w:rFonts w:hint="eastAsia" w:ascii="仿宋_GB2312" w:hAnsi="宋体" w:eastAsia="仿宋_GB2312" w:cs="宋体"/>
          <w:kern w:val="0"/>
          <w:sz w:val="28"/>
          <w:szCs w:val="28"/>
        </w:rPr>
        <w:t>履行职责</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kern w:val="0"/>
          <w:sz w:val="28"/>
          <w:szCs w:val="28"/>
        </w:rPr>
        <w:t>乙方应遵循职业道德准则和行为规范，严格按照法律法规、工程建设有关标准及本合同履行职责。</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eastAsia="仿宋_GB2312"/>
          <w:kern w:val="0"/>
          <w:sz w:val="28"/>
          <w:szCs w:val="28"/>
        </w:rPr>
        <w:t xml:space="preserve">2.4.1 </w:t>
      </w:r>
      <w:r>
        <w:rPr>
          <w:rFonts w:hint="eastAsia" w:ascii="仿宋_GB2312" w:hAnsi="宋体" w:eastAsia="仿宋_GB2312"/>
          <w:kern w:val="0"/>
          <w:sz w:val="28"/>
          <w:szCs w:val="28"/>
        </w:rPr>
        <w:t>在工程质量检测与相关服务范围内，甲方提出的意见和要求，乙方应及时提出处置意见。</w:t>
      </w:r>
    </w:p>
    <w:p>
      <w:pPr>
        <w:spacing w:line="500" w:lineRule="exact"/>
        <w:ind w:left="210" w:leftChars="100"/>
        <w:rPr>
          <w:rFonts w:ascii="仿宋_GB2312" w:hAnsi="宋体" w:eastAsia="仿宋_GB2312" w:cs="宋体"/>
          <w:kern w:val="0"/>
          <w:sz w:val="28"/>
          <w:szCs w:val="28"/>
        </w:rPr>
      </w:pPr>
      <w:r>
        <w:rPr>
          <w:rFonts w:hint="eastAsia" w:ascii="仿宋_GB2312" w:eastAsia="仿宋_GB2312"/>
          <w:kern w:val="0"/>
          <w:sz w:val="28"/>
          <w:szCs w:val="28"/>
        </w:rPr>
        <w:t>2.5 提交</w:t>
      </w:r>
      <w:r>
        <w:rPr>
          <w:rFonts w:hint="eastAsia" w:ascii="仿宋_GB2312" w:hAnsi="宋体" w:eastAsia="仿宋_GB2312" w:cs="宋体"/>
          <w:kern w:val="0"/>
          <w:sz w:val="28"/>
          <w:szCs w:val="28"/>
        </w:rPr>
        <w:t>报告</w:t>
      </w:r>
    </w:p>
    <w:p>
      <w:pPr>
        <w:spacing w:line="500" w:lineRule="exact"/>
        <w:ind w:firstLine="560" w:firstLineChars="200"/>
        <w:rPr>
          <w:rFonts w:ascii="仿宋_GB2312" w:eastAsia="仿宋_GB2312"/>
          <w:sz w:val="28"/>
          <w:szCs w:val="28"/>
        </w:rPr>
      </w:pPr>
      <w:r>
        <w:rPr>
          <w:rFonts w:hint="eastAsia" w:ascii="仿宋_GB2312" w:hAnsi="宋体" w:eastAsia="仿宋_GB2312"/>
          <w:sz w:val="28"/>
          <w:szCs w:val="28"/>
        </w:rPr>
        <w:t>乙方应按专用条件约定的种类、时间和份数向甲方提交工程质量检测与相关服务的报告。</w:t>
      </w:r>
    </w:p>
    <w:p>
      <w:pPr>
        <w:spacing w:line="500" w:lineRule="exact"/>
        <w:ind w:left="210" w:leftChars="100"/>
        <w:rPr>
          <w:rFonts w:ascii="仿宋_GB2312" w:hAnsi="宋体" w:eastAsia="仿宋_GB2312"/>
          <w:kern w:val="0"/>
          <w:sz w:val="28"/>
          <w:szCs w:val="28"/>
        </w:rPr>
      </w:pPr>
      <w:r>
        <w:rPr>
          <w:rFonts w:hint="eastAsia" w:ascii="仿宋_GB2312" w:eastAsia="仿宋_GB2312"/>
          <w:kern w:val="0"/>
          <w:sz w:val="28"/>
          <w:szCs w:val="28"/>
        </w:rPr>
        <w:t xml:space="preserve">2.6 </w:t>
      </w:r>
      <w:r>
        <w:rPr>
          <w:rFonts w:hint="eastAsia" w:ascii="仿宋_GB2312" w:hAnsi="宋体" w:eastAsia="仿宋_GB2312"/>
          <w:kern w:val="0"/>
          <w:sz w:val="28"/>
          <w:szCs w:val="28"/>
        </w:rPr>
        <w:t>文件资料</w:t>
      </w:r>
    </w:p>
    <w:p>
      <w:pPr>
        <w:spacing w:line="500" w:lineRule="exact"/>
        <w:ind w:firstLine="560" w:firstLineChars="200"/>
        <w:rPr>
          <w:rFonts w:ascii="仿宋_GB2312" w:hAnsi="宋体" w:eastAsia="仿宋_GB2312"/>
          <w:sz w:val="28"/>
          <w:szCs w:val="28"/>
        </w:rPr>
      </w:pPr>
      <w:r>
        <w:rPr>
          <w:rFonts w:hint="eastAsia" w:ascii="仿宋_GB2312" w:eastAsia="仿宋_GB2312"/>
          <w:kern w:val="0"/>
          <w:sz w:val="28"/>
          <w:szCs w:val="28"/>
        </w:rPr>
        <w:t>在本合同履行期内，甲方应在现场保留工作所用的图纸、报告及记录等</w:t>
      </w:r>
      <w:r>
        <w:rPr>
          <w:rFonts w:hint="eastAsia" w:ascii="仿宋_GB2312" w:hAnsi="宋体" w:eastAsia="仿宋_GB2312"/>
          <w:sz w:val="28"/>
          <w:szCs w:val="28"/>
        </w:rPr>
        <w:t>相关文件。工程竣工后，应当按照档案管理规定将工程质量检测有关文件归档。</w:t>
      </w:r>
    </w:p>
    <w:p>
      <w:pPr>
        <w:spacing w:line="500" w:lineRule="exact"/>
        <w:ind w:left="210" w:leftChars="100"/>
        <w:rPr>
          <w:rFonts w:ascii="仿宋_GB2312" w:hAnsi="宋体" w:eastAsia="仿宋_GB2312" w:cs="宋体"/>
          <w:kern w:val="0"/>
          <w:sz w:val="28"/>
          <w:szCs w:val="28"/>
        </w:rPr>
      </w:pPr>
      <w:r>
        <w:rPr>
          <w:rFonts w:hint="eastAsia" w:ascii="仿宋_GB2312" w:eastAsia="仿宋_GB2312"/>
          <w:kern w:val="0"/>
          <w:sz w:val="28"/>
          <w:szCs w:val="28"/>
        </w:rPr>
        <w:t xml:space="preserve">2.7 </w:t>
      </w:r>
      <w:r>
        <w:rPr>
          <w:rFonts w:hint="eastAsia" w:ascii="仿宋_GB2312" w:hAnsi="宋体" w:eastAsia="仿宋_GB2312" w:cs="宋体"/>
          <w:kern w:val="0"/>
          <w:sz w:val="28"/>
          <w:szCs w:val="28"/>
        </w:rPr>
        <w:t>使用委托人的财产</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乙方无偿使用附录</w:t>
      </w:r>
      <w:r>
        <w:rPr>
          <w:rFonts w:hint="eastAsia" w:ascii="仿宋_GB2312" w:eastAsia="仿宋_GB2312"/>
          <w:sz w:val="28"/>
          <w:szCs w:val="28"/>
        </w:rPr>
        <w:t>B</w:t>
      </w:r>
      <w:r>
        <w:rPr>
          <w:rFonts w:hint="eastAsia" w:ascii="仿宋_GB2312" w:hAnsi="宋体" w:eastAsia="仿宋_GB2312"/>
          <w:sz w:val="28"/>
          <w:szCs w:val="28"/>
        </w:rPr>
        <w:t>中由甲方派遣的人员和提供的房屋、场地、资料、设备。除专用条件另有约定外，甲方提供的房屋、设备属于甲方的财产，乙方应妥善使用和保管，在本合同终止时将这些房屋、设备的清单提交甲方，并按专用条件约定的时间和方式移交。</w:t>
      </w:r>
    </w:p>
    <w:p>
      <w:pPr>
        <w:spacing w:line="500" w:lineRule="exact"/>
        <w:rPr>
          <w:rFonts w:ascii="仿宋_GB2312" w:hAnsi="黑体" w:eastAsia="仿宋_GB2312"/>
          <w:b/>
          <w:kern w:val="0"/>
          <w:sz w:val="28"/>
          <w:szCs w:val="28"/>
        </w:rPr>
      </w:pPr>
      <w:r>
        <w:rPr>
          <w:rFonts w:hint="eastAsia" w:ascii="仿宋_GB2312" w:hAnsi="黑体" w:eastAsia="仿宋_GB2312"/>
          <w:b/>
          <w:kern w:val="0"/>
          <w:sz w:val="28"/>
          <w:szCs w:val="28"/>
        </w:rPr>
        <w:t>3．甲方的义务</w:t>
      </w:r>
    </w:p>
    <w:p>
      <w:pPr>
        <w:spacing w:line="500" w:lineRule="exact"/>
        <w:ind w:left="218" w:leftChars="103" w:hanging="2"/>
        <w:rPr>
          <w:rFonts w:ascii="仿宋_GB2312" w:hAnsi="宋体" w:eastAsia="仿宋_GB2312" w:cs="宋体"/>
          <w:kern w:val="0"/>
          <w:sz w:val="28"/>
          <w:szCs w:val="28"/>
        </w:rPr>
      </w:pPr>
      <w:r>
        <w:rPr>
          <w:rFonts w:hint="eastAsia" w:ascii="仿宋_GB2312" w:eastAsia="仿宋_GB2312"/>
          <w:kern w:val="0"/>
          <w:sz w:val="28"/>
          <w:szCs w:val="28"/>
        </w:rPr>
        <w:t>3.1 提供资</w:t>
      </w:r>
      <w:r>
        <w:rPr>
          <w:rFonts w:hint="eastAsia" w:ascii="仿宋_GB2312" w:hAnsi="宋体" w:eastAsia="仿宋_GB2312" w:cs="宋体"/>
          <w:kern w:val="0"/>
          <w:sz w:val="28"/>
          <w:szCs w:val="28"/>
        </w:rPr>
        <w:t>料</w:t>
      </w:r>
    </w:p>
    <w:p>
      <w:pPr>
        <w:spacing w:line="500" w:lineRule="exact"/>
        <w:ind w:firstLine="560" w:firstLineChars="200"/>
        <w:rPr>
          <w:rFonts w:ascii="仿宋_GB2312" w:hAnsi="宋体" w:eastAsia="仿宋_GB2312"/>
          <w:sz w:val="28"/>
          <w:szCs w:val="28"/>
        </w:rPr>
      </w:pPr>
      <w:r>
        <w:rPr>
          <w:rFonts w:hint="eastAsia" w:ascii="仿宋_GB2312" w:hAnsi="宋体" w:eastAsia="仿宋_GB2312"/>
          <w:kern w:val="0"/>
          <w:sz w:val="28"/>
          <w:szCs w:val="28"/>
        </w:rPr>
        <w:t>甲方应按照附录B约定，</w:t>
      </w:r>
      <w:r>
        <w:rPr>
          <w:rFonts w:hint="eastAsia" w:ascii="仿宋_GB2312" w:hAnsi="宋体" w:eastAsia="仿宋_GB2312"/>
          <w:color w:val="000000"/>
          <w:kern w:val="0"/>
          <w:sz w:val="28"/>
          <w:szCs w:val="28"/>
        </w:rPr>
        <w:t>无偿</w:t>
      </w:r>
      <w:r>
        <w:rPr>
          <w:rFonts w:hint="eastAsia" w:ascii="仿宋_GB2312" w:hAnsi="宋体" w:eastAsia="仿宋_GB2312"/>
          <w:kern w:val="0"/>
          <w:sz w:val="28"/>
          <w:szCs w:val="28"/>
        </w:rPr>
        <w:t>向乙方提供工程有关的资料。</w:t>
      </w:r>
      <w:r>
        <w:rPr>
          <w:rFonts w:hint="eastAsia" w:ascii="仿宋_GB2312" w:hAnsi="宋体" w:eastAsia="仿宋_GB2312"/>
          <w:sz w:val="28"/>
          <w:szCs w:val="28"/>
        </w:rPr>
        <w:t>在本合同履行过程中，甲方应及时向乙方提供最新的与工程有关的资料。</w:t>
      </w:r>
    </w:p>
    <w:p>
      <w:pPr>
        <w:spacing w:line="500" w:lineRule="exact"/>
        <w:ind w:left="218" w:leftChars="103" w:hanging="2"/>
        <w:rPr>
          <w:rFonts w:ascii="仿宋_GB2312" w:eastAsia="仿宋_GB2312"/>
          <w:kern w:val="0"/>
          <w:sz w:val="28"/>
          <w:szCs w:val="28"/>
        </w:rPr>
      </w:pPr>
      <w:r>
        <w:rPr>
          <w:rFonts w:hint="eastAsia" w:ascii="仿宋_GB2312" w:eastAsia="仿宋_GB2312"/>
          <w:kern w:val="0"/>
          <w:sz w:val="28"/>
          <w:szCs w:val="28"/>
        </w:rPr>
        <w:t>3.2 提供工作条件</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甲方应为乙方完成工程质量检测与相关服务提供必要的条件。</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kern w:val="0"/>
          <w:sz w:val="28"/>
          <w:szCs w:val="28"/>
        </w:rPr>
        <w:t xml:space="preserve">3.2.1 </w:t>
      </w:r>
      <w:r>
        <w:rPr>
          <w:rFonts w:hint="eastAsia" w:ascii="仿宋_GB2312" w:hAnsi="宋体" w:eastAsia="仿宋_GB2312"/>
          <w:sz w:val="28"/>
          <w:szCs w:val="28"/>
        </w:rPr>
        <w:t>甲方应按照附录</w:t>
      </w:r>
      <w:r>
        <w:rPr>
          <w:rFonts w:hint="eastAsia" w:ascii="仿宋_GB2312" w:eastAsia="仿宋_GB2312"/>
          <w:sz w:val="28"/>
          <w:szCs w:val="28"/>
        </w:rPr>
        <w:t>B</w:t>
      </w:r>
      <w:r>
        <w:rPr>
          <w:rFonts w:hint="eastAsia" w:ascii="仿宋_GB2312" w:hAnsi="宋体" w:eastAsia="仿宋_GB2312"/>
          <w:sz w:val="28"/>
          <w:szCs w:val="28"/>
        </w:rPr>
        <w:t>约定，派遣相应的人员，提供房屋、场地、设备，供乙方</w:t>
      </w:r>
      <w:r>
        <w:rPr>
          <w:rFonts w:hint="eastAsia" w:ascii="仿宋_GB2312" w:hAnsi="宋体" w:eastAsia="仿宋_GB2312"/>
          <w:kern w:val="0"/>
          <w:sz w:val="28"/>
          <w:szCs w:val="28"/>
        </w:rPr>
        <w:t>无偿</w:t>
      </w:r>
      <w:r>
        <w:rPr>
          <w:rFonts w:hint="eastAsia" w:ascii="仿宋_GB2312" w:hAnsi="宋体" w:eastAsia="仿宋_GB2312"/>
          <w:sz w:val="28"/>
          <w:szCs w:val="28"/>
        </w:rPr>
        <w:t>使用。</w:t>
      </w:r>
    </w:p>
    <w:p>
      <w:pPr>
        <w:spacing w:line="500" w:lineRule="exact"/>
        <w:ind w:firstLine="560" w:firstLineChars="200"/>
        <w:rPr>
          <w:rFonts w:ascii="仿宋_GB2312" w:hAnsi="宋体" w:eastAsia="仿宋_GB2312"/>
          <w:sz w:val="28"/>
          <w:szCs w:val="28"/>
        </w:rPr>
      </w:pPr>
      <w:r>
        <w:rPr>
          <w:rFonts w:hint="eastAsia" w:ascii="仿宋_GB2312" w:eastAsia="仿宋_GB2312"/>
          <w:kern w:val="0"/>
          <w:sz w:val="28"/>
          <w:szCs w:val="28"/>
        </w:rPr>
        <w:t xml:space="preserve">3.2.2 </w:t>
      </w:r>
      <w:r>
        <w:rPr>
          <w:rFonts w:hint="eastAsia" w:ascii="仿宋_GB2312" w:hAnsi="宋体" w:eastAsia="仿宋_GB2312"/>
          <w:sz w:val="28"/>
          <w:szCs w:val="28"/>
        </w:rPr>
        <w:t>甲方应负责协调工程建设中所有外部关系，为乙方履行本合同提供必要的外部条件。</w:t>
      </w:r>
    </w:p>
    <w:p>
      <w:pPr>
        <w:spacing w:line="500" w:lineRule="exact"/>
        <w:ind w:left="218" w:leftChars="103" w:hanging="2"/>
        <w:rPr>
          <w:rFonts w:ascii="仿宋_GB2312" w:eastAsia="仿宋_GB2312"/>
          <w:kern w:val="0"/>
          <w:sz w:val="28"/>
          <w:szCs w:val="28"/>
        </w:rPr>
      </w:pPr>
      <w:r>
        <w:rPr>
          <w:rFonts w:hint="eastAsia" w:ascii="仿宋_GB2312" w:eastAsia="仿宋_GB2312"/>
          <w:kern w:val="0"/>
          <w:sz w:val="28"/>
          <w:szCs w:val="28"/>
        </w:rPr>
        <w:t>3.3 委托方代表</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甲方应授权一名熟悉工程情况的代表，负责与乙方联系。甲方应在双方签订本合同后7天内，将甲方代表的姓名和职责书面告知乙方。当甲方更换甲方代表时，应及时通知（含书面）乙方。</w:t>
      </w:r>
    </w:p>
    <w:p>
      <w:pPr>
        <w:spacing w:line="500" w:lineRule="exact"/>
        <w:ind w:left="218" w:leftChars="103" w:hanging="2"/>
        <w:rPr>
          <w:rFonts w:ascii="仿宋_GB2312" w:eastAsia="仿宋_GB2312"/>
          <w:kern w:val="0"/>
          <w:sz w:val="28"/>
          <w:szCs w:val="28"/>
        </w:rPr>
      </w:pPr>
      <w:r>
        <w:rPr>
          <w:rFonts w:hint="eastAsia" w:ascii="仿宋_GB2312" w:eastAsia="仿宋_GB2312"/>
          <w:kern w:val="0"/>
          <w:sz w:val="28"/>
          <w:szCs w:val="28"/>
        </w:rPr>
        <w:t>3.4答复</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甲方应在专用条件约定的时间内，对乙方以书面形式提交并要求作出决定的事宜，给予书面答复。逾期未答复的，视为委托人认可。</w:t>
      </w:r>
    </w:p>
    <w:p>
      <w:pPr>
        <w:spacing w:line="500" w:lineRule="exact"/>
        <w:ind w:left="218" w:leftChars="103" w:hanging="2"/>
        <w:rPr>
          <w:rFonts w:ascii="仿宋_GB2312" w:eastAsia="仿宋_GB2312"/>
          <w:kern w:val="0"/>
          <w:sz w:val="28"/>
          <w:szCs w:val="28"/>
        </w:rPr>
      </w:pPr>
      <w:r>
        <w:rPr>
          <w:rFonts w:hint="eastAsia" w:ascii="仿宋_GB2312" w:eastAsia="仿宋_GB2312"/>
          <w:kern w:val="0"/>
          <w:sz w:val="28"/>
          <w:szCs w:val="28"/>
        </w:rPr>
        <w:t>3.5 支付</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甲方应按本合同约定，向乙方支付酬金。</w:t>
      </w:r>
    </w:p>
    <w:p>
      <w:pPr>
        <w:snapToGrid w:val="0"/>
        <w:spacing w:line="500" w:lineRule="exact"/>
        <w:rPr>
          <w:rFonts w:ascii="仿宋_GB2312" w:hAnsi="黑体" w:eastAsia="仿宋_GB2312"/>
          <w:b/>
          <w:bCs/>
          <w:sz w:val="28"/>
          <w:szCs w:val="28"/>
        </w:rPr>
      </w:pPr>
      <w:r>
        <w:rPr>
          <w:rFonts w:hint="eastAsia" w:ascii="仿宋_GB2312" w:hAnsi="黑体" w:eastAsia="仿宋_GB2312"/>
          <w:b/>
          <w:bCs/>
          <w:sz w:val="28"/>
          <w:szCs w:val="28"/>
        </w:rPr>
        <w:t>4. 违约责任</w:t>
      </w:r>
    </w:p>
    <w:p>
      <w:pPr>
        <w:spacing w:line="500" w:lineRule="exact"/>
        <w:ind w:left="218" w:leftChars="103" w:hanging="2"/>
        <w:rPr>
          <w:rFonts w:ascii="仿宋_GB2312" w:eastAsia="仿宋_GB2312"/>
          <w:kern w:val="0"/>
          <w:sz w:val="28"/>
          <w:szCs w:val="28"/>
        </w:rPr>
      </w:pPr>
      <w:r>
        <w:rPr>
          <w:rFonts w:hint="eastAsia" w:ascii="仿宋_GB2312" w:eastAsia="仿宋_GB2312"/>
          <w:kern w:val="0"/>
          <w:sz w:val="28"/>
          <w:szCs w:val="28"/>
        </w:rPr>
        <w:t>4.1 乙方的违约责任</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kern w:val="0"/>
          <w:sz w:val="28"/>
          <w:szCs w:val="28"/>
        </w:rPr>
        <w:t>乙方未履行本合同义务的，应承担相应的责任。</w:t>
      </w:r>
    </w:p>
    <w:p>
      <w:pPr>
        <w:adjustRightInd w:val="0"/>
        <w:snapToGrid w:val="0"/>
        <w:spacing w:line="500" w:lineRule="exact"/>
        <w:ind w:firstLine="560" w:firstLineChars="200"/>
        <w:rPr>
          <w:rFonts w:ascii="仿宋_GB2312" w:eastAsia="仿宋_GB2312"/>
          <w:kern w:val="0"/>
          <w:sz w:val="28"/>
          <w:szCs w:val="28"/>
        </w:rPr>
      </w:pPr>
      <w:r>
        <w:rPr>
          <w:rFonts w:hint="eastAsia" w:ascii="仿宋_GB2312" w:eastAsia="仿宋_GB2312"/>
          <w:kern w:val="0"/>
          <w:sz w:val="28"/>
          <w:szCs w:val="28"/>
        </w:rPr>
        <w:t xml:space="preserve">4.1.1 </w:t>
      </w:r>
      <w:r>
        <w:rPr>
          <w:rFonts w:hint="eastAsia" w:ascii="仿宋_GB2312" w:hAnsi="宋体" w:eastAsia="仿宋_GB2312"/>
          <w:kern w:val="0"/>
          <w:sz w:val="28"/>
          <w:szCs w:val="28"/>
        </w:rPr>
        <w:t>因乙方</w:t>
      </w:r>
      <w:r>
        <w:rPr>
          <w:rFonts w:hint="eastAsia" w:ascii="仿宋_GB2312" w:hAnsi="宋体" w:eastAsia="仿宋_GB2312" w:cs="宋体"/>
          <w:kern w:val="0"/>
          <w:sz w:val="28"/>
          <w:szCs w:val="28"/>
        </w:rPr>
        <w:t>违反本合同约定</w:t>
      </w:r>
      <w:r>
        <w:rPr>
          <w:rFonts w:hint="eastAsia" w:ascii="仿宋_GB2312" w:hAnsi="宋体" w:eastAsia="仿宋_GB2312"/>
          <w:sz w:val="28"/>
          <w:szCs w:val="28"/>
        </w:rPr>
        <w:t>给甲方造成损失的，乙方应当赔偿委托方损失</w:t>
      </w:r>
      <w:r>
        <w:rPr>
          <w:rFonts w:hint="eastAsia" w:ascii="仿宋_GB2312" w:hAnsi="宋体" w:eastAsia="仿宋_GB2312"/>
          <w:kern w:val="0"/>
          <w:sz w:val="28"/>
          <w:szCs w:val="28"/>
        </w:rPr>
        <w:t>。赔偿金额的确定方法在专用条件中约定。</w:t>
      </w:r>
      <w:r>
        <w:rPr>
          <w:rFonts w:hint="eastAsia" w:ascii="仿宋_GB2312" w:eastAsia="仿宋_GB2312"/>
          <w:kern w:val="0"/>
          <w:sz w:val="28"/>
          <w:szCs w:val="28"/>
        </w:rPr>
        <w:t>乙方承担部分赔偿责任的，其承担赔偿金额由双方协商确定。</w:t>
      </w:r>
    </w:p>
    <w:p>
      <w:pPr>
        <w:spacing w:line="500" w:lineRule="exact"/>
        <w:ind w:firstLine="560" w:firstLineChars="200"/>
        <w:rPr>
          <w:rFonts w:ascii="仿宋_GB2312" w:hAnsi="宋体" w:eastAsia="仿宋_GB2312"/>
          <w:kern w:val="0"/>
          <w:sz w:val="28"/>
          <w:szCs w:val="28"/>
        </w:rPr>
      </w:pPr>
      <w:r>
        <w:rPr>
          <w:rFonts w:hint="eastAsia" w:ascii="仿宋_GB2312" w:eastAsia="仿宋_GB2312"/>
          <w:kern w:val="0"/>
          <w:sz w:val="28"/>
          <w:szCs w:val="28"/>
        </w:rPr>
        <w:t xml:space="preserve">4.1.2 </w:t>
      </w:r>
      <w:r>
        <w:rPr>
          <w:rFonts w:hint="eastAsia" w:ascii="仿宋_GB2312" w:hAnsi="宋体" w:eastAsia="仿宋_GB2312"/>
          <w:kern w:val="0"/>
          <w:sz w:val="28"/>
          <w:szCs w:val="28"/>
        </w:rPr>
        <w:t>乙方向甲方的索赔不成立时，乙方应赔偿甲方由此发生的费用。</w:t>
      </w:r>
    </w:p>
    <w:p>
      <w:pPr>
        <w:snapToGrid w:val="0"/>
        <w:spacing w:line="500" w:lineRule="exact"/>
        <w:ind w:left="218" w:leftChars="103" w:hanging="2"/>
        <w:rPr>
          <w:rFonts w:ascii="仿宋_GB2312" w:hAnsi="宋体" w:eastAsia="仿宋_GB2312" w:cs="宋体"/>
          <w:kern w:val="0"/>
          <w:sz w:val="28"/>
          <w:szCs w:val="28"/>
        </w:rPr>
      </w:pPr>
      <w:r>
        <w:rPr>
          <w:rFonts w:hint="eastAsia" w:ascii="仿宋_GB2312" w:eastAsia="仿宋_GB2312"/>
          <w:kern w:val="0"/>
          <w:sz w:val="28"/>
          <w:szCs w:val="28"/>
        </w:rPr>
        <w:t>4.2 甲方的违约责任</w:t>
      </w:r>
    </w:p>
    <w:p>
      <w:pPr>
        <w:adjustRightInd w:val="0"/>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kern w:val="0"/>
          <w:sz w:val="28"/>
          <w:szCs w:val="28"/>
        </w:rPr>
        <w:t>甲方未履行本合同义务的，应承担相应的责任。</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eastAsia="仿宋_GB2312"/>
          <w:kern w:val="0"/>
          <w:sz w:val="28"/>
          <w:szCs w:val="28"/>
        </w:rPr>
        <w:t xml:space="preserve">4.2.1 </w:t>
      </w:r>
      <w:r>
        <w:rPr>
          <w:rFonts w:hint="eastAsia" w:ascii="仿宋_GB2312" w:hAnsi="宋体" w:eastAsia="仿宋_GB2312"/>
          <w:kern w:val="0"/>
          <w:sz w:val="28"/>
          <w:szCs w:val="28"/>
        </w:rPr>
        <w:t>甲方违反本合同约定造成乙方损失的，甲方应予以赔偿。</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eastAsia="仿宋_GB2312"/>
          <w:kern w:val="0"/>
          <w:sz w:val="28"/>
          <w:szCs w:val="28"/>
        </w:rPr>
        <w:t xml:space="preserve">4.2.2 </w:t>
      </w:r>
      <w:r>
        <w:rPr>
          <w:rFonts w:hint="eastAsia" w:ascii="仿宋_GB2312" w:hAnsi="宋体" w:eastAsia="仿宋_GB2312"/>
          <w:kern w:val="0"/>
          <w:sz w:val="28"/>
          <w:szCs w:val="28"/>
        </w:rPr>
        <w:t>甲方向乙方的索赔不成立时，甲方应赔偿乙方由此引起的费用。</w:t>
      </w:r>
    </w:p>
    <w:p>
      <w:pPr>
        <w:spacing w:line="500" w:lineRule="exact"/>
        <w:ind w:firstLine="560" w:firstLineChars="200"/>
        <w:rPr>
          <w:rFonts w:ascii="仿宋_GB2312" w:hAnsi="宋体" w:eastAsia="仿宋_GB2312"/>
          <w:kern w:val="0"/>
          <w:sz w:val="28"/>
          <w:szCs w:val="28"/>
        </w:rPr>
      </w:pPr>
      <w:r>
        <w:rPr>
          <w:rFonts w:hint="eastAsia" w:ascii="仿宋_GB2312" w:eastAsia="仿宋_GB2312"/>
          <w:sz w:val="28"/>
          <w:szCs w:val="28"/>
        </w:rPr>
        <w:t xml:space="preserve">4.2.3 </w:t>
      </w:r>
      <w:r>
        <w:rPr>
          <w:rFonts w:hint="eastAsia" w:ascii="仿宋_GB2312" w:hAnsi="宋体" w:eastAsia="仿宋_GB2312"/>
          <w:kern w:val="0"/>
          <w:sz w:val="28"/>
          <w:szCs w:val="28"/>
        </w:rPr>
        <w:t>甲方未能按期支付</w:t>
      </w:r>
      <w:r>
        <w:rPr>
          <w:rFonts w:hint="eastAsia" w:ascii="仿宋_GB2312" w:hAnsi="宋体" w:eastAsia="仿宋_GB2312"/>
          <w:sz w:val="28"/>
          <w:szCs w:val="28"/>
        </w:rPr>
        <w:t>酬金</w:t>
      </w:r>
      <w:r>
        <w:rPr>
          <w:rFonts w:hint="eastAsia" w:ascii="仿宋_GB2312" w:hAnsi="宋体" w:eastAsia="仿宋_GB2312"/>
          <w:kern w:val="0"/>
          <w:sz w:val="28"/>
          <w:szCs w:val="28"/>
        </w:rPr>
        <w:t>超过</w:t>
      </w:r>
      <w:r>
        <w:rPr>
          <w:rFonts w:hint="eastAsia" w:ascii="仿宋_GB2312" w:eastAsia="仿宋_GB2312"/>
          <w:kern w:val="0"/>
          <w:sz w:val="28"/>
          <w:szCs w:val="28"/>
        </w:rPr>
        <w:t>28</w:t>
      </w:r>
      <w:r>
        <w:rPr>
          <w:rFonts w:hint="eastAsia" w:ascii="仿宋_GB2312" w:hAnsi="宋体" w:eastAsia="仿宋_GB2312"/>
          <w:kern w:val="0"/>
          <w:sz w:val="28"/>
          <w:szCs w:val="28"/>
        </w:rPr>
        <w:t>天，</w:t>
      </w:r>
      <w:r>
        <w:rPr>
          <w:rFonts w:hint="eastAsia" w:ascii="仿宋_GB2312" w:hAnsi="宋体" w:eastAsia="仿宋_GB2312" w:cs="宋体"/>
          <w:kern w:val="0"/>
          <w:sz w:val="28"/>
          <w:szCs w:val="28"/>
        </w:rPr>
        <w:t>应按专用条件约定支付逾期付款利息</w:t>
      </w:r>
      <w:r>
        <w:rPr>
          <w:rFonts w:hint="eastAsia" w:ascii="仿宋_GB2312" w:hAnsi="宋体" w:eastAsia="仿宋_GB2312"/>
          <w:kern w:val="0"/>
          <w:sz w:val="28"/>
          <w:szCs w:val="28"/>
        </w:rPr>
        <w:t>。</w:t>
      </w:r>
    </w:p>
    <w:p>
      <w:pPr>
        <w:snapToGrid w:val="0"/>
        <w:spacing w:line="500" w:lineRule="exact"/>
        <w:ind w:left="216" w:leftChars="103" w:firstLine="2"/>
        <w:rPr>
          <w:rFonts w:ascii="仿宋_GB2312" w:eastAsia="仿宋_GB2312"/>
          <w:kern w:val="0"/>
          <w:sz w:val="28"/>
          <w:szCs w:val="28"/>
        </w:rPr>
      </w:pPr>
      <w:r>
        <w:rPr>
          <w:rFonts w:hint="eastAsia" w:ascii="仿宋_GB2312" w:eastAsia="仿宋_GB2312"/>
          <w:kern w:val="0"/>
          <w:sz w:val="28"/>
          <w:szCs w:val="28"/>
        </w:rPr>
        <w:t>4.3 除外责任</w:t>
      </w:r>
    </w:p>
    <w:p>
      <w:pPr>
        <w:adjustRightInd w:val="0"/>
        <w:snapToGrid w:val="0"/>
        <w:spacing w:line="500" w:lineRule="exact"/>
        <w:ind w:firstLine="560" w:firstLineChars="200"/>
        <w:rPr>
          <w:rFonts w:ascii="仿宋_GB2312" w:eastAsia="仿宋_GB2312"/>
          <w:kern w:val="0"/>
          <w:sz w:val="28"/>
          <w:szCs w:val="28"/>
        </w:rPr>
      </w:pPr>
      <w:r>
        <w:rPr>
          <w:rFonts w:hint="eastAsia" w:ascii="仿宋_GB2312" w:hAnsi="宋体" w:eastAsia="仿宋_GB2312"/>
          <w:kern w:val="0"/>
          <w:sz w:val="28"/>
          <w:szCs w:val="28"/>
        </w:rPr>
        <w:t>因非乙方的原因，且乙方无过错，发生工程质量事故、安全事故、工期延误等造成的损失，乙方不承担赔偿责任。</w:t>
      </w:r>
    </w:p>
    <w:p>
      <w:pPr>
        <w:snapToGrid w:val="0"/>
        <w:spacing w:line="5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因不可抗力导致本合同全部或部分不能履行时，双方各自承担其因此而造成的损失、损害。</w:t>
      </w:r>
    </w:p>
    <w:p>
      <w:pPr>
        <w:snapToGrid w:val="0"/>
        <w:spacing w:line="500" w:lineRule="exact"/>
        <w:rPr>
          <w:rFonts w:ascii="仿宋_GB2312" w:hAnsi="宋体" w:eastAsia="仿宋_GB2312"/>
          <w:b/>
          <w:bCs/>
          <w:sz w:val="28"/>
          <w:szCs w:val="28"/>
        </w:rPr>
      </w:pPr>
      <w:r>
        <w:rPr>
          <w:rFonts w:hint="eastAsia" w:ascii="仿宋_GB2312" w:hAnsi="黑体" w:eastAsia="仿宋_GB2312"/>
          <w:b/>
          <w:bCs/>
          <w:sz w:val="28"/>
          <w:szCs w:val="28"/>
        </w:rPr>
        <w:t>5. 支付</w:t>
      </w:r>
    </w:p>
    <w:p>
      <w:pPr>
        <w:snapToGrid w:val="0"/>
        <w:spacing w:line="500" w:lineRule="exact"/>
        <w:ind w:left="216" w:leftChars="103" w:firstLine="2"/>
        <w:rPr>
          <w:rFonts w:ascii="仿宋_GB2312" w:eastAsia="仿宋_GB2312"/>
          <w:kern w:val="0"/>
          <w:sz w:val="28"/>
          <w:szCs w:val="28"/>
        </w:rPr>
      </w:pPr>
      <w:r>
        <w:rPr>
          <w:rFonts w:hint="eastAsia" w:ascii="仿宋_GB2312" w:eastAsia="仿宋_GB2312"/>
          <w:sz w:val="28"/>
          <w:szCs w:val="28"/>
        </w:rPr>
        <w:t xml:space="preserve">5.1 </w:t>
      </w:r>
      <w:r>
        <w:rPr>
          <w:rFonts w:hint="eastAsia" w:ascii="仿宋_GB2312" w:eastAsia="仿宋_GB2312"/>
          <w:kern w:val="0"/>
          <w:sz w:val="28"/>
          <w:szCs w:val="28"/>
        </w:rPr>
        <w:t>支付货币</w:t>
      </w:r>
    </w:p>
    <w:p>
      <w:pPr>
        <w:snapToGrid w:val="0"/>
        <w:spacing w:line="500" w:lineRule="exact"/>
        <w:ind w:firstLine="560" w:firstLineChars="200"/>
        <w:rPr>
          <w:rFonts w:ascii="仿宋_GB2312" w:hAnsi="宋体" w:eastAsia="仿宋_GB2312"/>
          <w:bCs/>
          <w:sz w:val="28"/>
          <w:szCs w:val="28"/>
        </w:rPr>
      </w:pPr>
      <w:r>
        <w:rPr>
          <w:rFonts w:hint="eastAsia" w:ascii="仿宋_GB2312" w:eastAsia="仿宋_GB2312"/>
          <w:sz w:val="28"/>
          <w:szCs w:val="28"/>
        </w:rPr>
        <w:t>除专用条件另有约定外，酬金均以人民币支付。涉及外币支付的，</w:t>
      </w:r>
      <w:r>
        <w:rPr>
          <w:rFonts w:hint="eastAsia" w:ascii="仿宋_GB2312" w:hAnsi="宋体" w:eastAsia="仿宋_GB2312"/>
          <w:sz w:val="28"/>
          <w:szCs w:val="28"/>
        </w:rPr>
        <w:t>所采用的货币种类、比例和汇率在专用条件中约定。</w:t>
      </w:r>
    </w:p>
    <w:p>
      <w:pPr>
        <w:snapToGrid w:val="0"/>
        <w:spacing w:line="500" w:lineRule="exact"/>
        <w:ind w:left="216" w:leftChars="103" w:firstLine="2"/>
        <w:rPr>
          <w:rFonts w:ascii="仿宋_GB2312" w:eastAsia="仿宋_GB2312"/>
          <w:sz w:val="28"/>
          <w:szCs w:val="28"/>
        </w:rPr>
      </w:pPr>
      <w:r>
        <w:rPr>
          <w:rFonts w:hint="eastAsia" w:ascii="仿宋_GB2312" w:eastAsia="仿宋_GB2312"/>
          <w:sz w:val="28"/>
          <w:szCs w:val="28"/>
        </w:rPr>
        <w:t>5.2 支付申请</w:t>
      </w:r>
    </w:p>
    <w:p>
      <w:pPr>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乙方应在本合同约定的每次应付款时间的7天前，向甲方提交支付申请书。支付申请书应当说明当期应付款总额，并列出当期应支付的款项及其金额。</w:t>
      </w:r>
    </w:p>
    <w:p>
      <w:pPr>
        <w:snapToGrid w:val="0"/>
        <w:spacing w:line="500" w:lineRule="exact"/>
        <w:ind w:left="216" w:leftChars="103" w:firstLine="2"/>
        <w:rPr>
          <w:rFonts w:ascii="仿宋_GB2312" w:eastAsia="仿宋_GB2312"/>
          <w:sz w:val="28"/>
          <w:szCs w:val="28"/>
        </w:rPr>
      </w:pPr>
      <w:r>
        <w:rPr>
          <w:rFonts w:hint="eastAsia" w:ascii="仿宋_GB2312" w:eastAsia="仿宋_GB2312"/>
          <w:sz w:val="28"/>
          <w:szCs w:val="28"/>
        </w:rPr>
        <w:t xml:space="preserve"> 5.3 支付酬金</w:t>
      </w:r>
    </w:p>
    <w:p>
      <w:pPr>
        <w:snapToGrid w:val="0"/>
        <w:spacing w:line="500" w:lineRule="exact"/>
        <w:ind w:firstLine="480"/>
        <w:rPr>
          <w:rFonts w:ascii="仿宋_GB2312" w:eastAsia="仿宋_GB2312"/>
          <w:sz w:val="28"/>
          <w:szCs w:val="28"/>
        </w:rPr>
      </w:pPr>
      <w:r>
        <w:rPr>
          <w:rFonts w:hint="eastAsia" w:ascii="仿宋_GB2312" w:eastAsia="仿宋_GB2312"/>
          <w:sz w:val="28"/>
          <w:szCs w:val="28"/>
        </w:rPr>
        <w:t>支付的</w:t>
      </w:r>
      <w:r>
        <w:rPr>
          <w:rFonts w:hint="eastAsia" w:ascii="仿宋_GB2312" w:hAnsi="宋体" w:eastAsia="仿宋_GB2312"/>
          <w:sz w:val="28"/>
          <w:szCs w:val="28"/>
        </w:rPr>
        <w:t>酬金</w:t>
      </w:r>
      <w:r>
        <w:rPr>
          <w:rFonts w:hint="eastAsia" w:ascii="仿宋_GB2312" w:eastAsia="仿宋_GB2312"/>
          <w:sz w:val="28"/>
          <w:szCs w:val="28"/>
        </w:rPr>
        <w:t>包括正常工作酬金、附加工作酬金。</w:t>
      </w:r>
    </w:p>
    <w:p>
      <w:pPr>
        <w:snapToGrid w:val="0"/>
        <w:spacing w:line="500" w:lineRule="exact"/>
        <w:rPr>
          <w:rFonts w:ascii="仿宋_GB2312" w:eastAsia="仿宋_GB2312"/>
          <w:sz w:val="28"/>
          <w:szCs w:val="28"/>
        </w:rPr>
      </w:pPr>
      <w:r>
        <w:rPr>
          <w:rFonts w:hint="eastAsia" w:ascii="仿宋_GB2312" w:eastAsia="仿宋_GB2312"/>
          <w:sz w:val="28"/>
          <w:szCs w:val="28"/>
        </w:rPr>
        <w:t xml:space="preserve">   5.4 有争议部分的付款</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甲方对乙方提交的支付申请书有异议时，应当在收到甲方提交的支付申请书后</w:t>
      </w:r>
      <w:r>
        <w:rPr>
          <w:rFonts w:hint="eastAsia" w:ascii="仿宋_GB2312" w:eastAsia="仿宋_GB2312"/>
          <w:sz w:val="28"/>
          <w:szCs w:val="28"/>
        </w:rPr>
        <w:t>7</w:t>
      </w:r>
      <w:r>
        <w:rPr>
          <w:rFonts w:hint="eastAsia" w:ascii="仿宋_GB2312" w:hAnsi="宋体" w:eastAsia="仿宋_GB2312"/>
          <w:sz w:val="28"/>
          <w:szCs w:val="28"/>
        </w:rPr>
        <w:t>天内，以书面形式向乙方发出异议通知。无异议部分的款项应按期支付，有异议部分的款项按第7条约定办理。</w:t>
      </w:r>
    </w:p>
    <w:p>
      <w:pPr>
        <w:snapToGrid w:val="0"/>
        <w:spacing w:line="500" w:lineRule="exact"/>
        <w:rPr>
          <w:rFonts w:ascii="仿宋_GB2312" w:hAnsi="黑体" w:eastAsia="仿宋_GB2312"/>
          <w:b/>
          <w:bCs/>
          <w:color w:val="FF0000"/>
          <w:sz w:val="28"/>
          <w:szCs w:val="28"/>
        </w:rPr>
      </w:pPr>
      <w:r>
        <w:rPr>
          <w:rFonts w:hint="eastAsia" w:ascii="仿宋_GB2312" w:hAnsi="黑体" w:eastAsia="仿宋_GB2312"/>
          <w:b/>
          <w:bCs/>
          <w:sz w:val="28"/>
          <w:szCs w:val="28"/>
        </w:rPr>
        <w:t>6. 合同生效、变更、暂停、解除与终止</w:t>
      </w:r>
    </w:p>
    <w:p>
      <w:pPr>
        <w:snapToGrid w:val="0"/>
        <w:spacing w:line="500" w:lineRule="exact"/>
        <w:ind w:left="216" w:leftChars="103" w:firstLine="2"/>
        <w:rPr>
          <w:rFonts w:ascii="仿宋_GB2312" w:eastAsia="仿宋_GB2312"/>
          <w:sz w:val="28"/>
          <w:szCs w:val="28"/>
        </w:rPr>
      </w:pPr>
      <w:r>
        <w:rPr>
          <w:rFonts w:hint="eastAsia" w:ascii="仿宋_GB2312" w:eastAsia="仿宋_GB2312"/>
          <w:sz w:val="28"/>
          <w:szCs w:val="28"/>
        </w:rPr>
        <w:t>6.1生效</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除法律另有规定或者专用条件另有约定外，甲、乙双方的法定代表人或其授权代理人在协议书上签字并盖单位章后本合同生效。</w:t>
      </w:r>
    </w:p>
    <w:p>
      <w:pPr>
        <w:snapToGrid w:val="0"/>
        <w:spacing w:line="500" w:lineRule="exact"/>
        <w:ind w:left="216" w:leftChars="103" w:firstLine="2"/>
        <w:rPr>
          <w:rFonts w:ascii="仿宋_GB2312" w:eastAsia="仿宋_GB2312"/>
          <w:sz w:val="28"/>
          <w:szCs w:val="28"/>
        </w:rPr>
      </w:pPr>
      <w:r>
        <w:rPr>
          <w:rFonts w:hint="eastAsia" w:ascii="仿宋_GB2312" w:eastAsia="仿宋_GB2312"/>
          <w:sz w:val="28"/>
          <w:szCs w:val="28"/>
        </w:rPr>
        <w:t>6.2变更</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6.2.1 任何一方提出变更请求时，双方经协商一致后可进行变更。</w:t>
      </w:r>
    </w:p>
    <w:p>
      <w:pPr>
        <w:autoSpaceDE w:val="0"/>
        <w:autoSpaceDN w:val="0"/>
        <w:adjustRightInd w:val="0"/>
        <w:spacing w:line="500" w:lineRule="exact"/>
        <w:ind w:firstLine="560" w:firstLineChars="200"/>
        <w:jc w:val="left"/>
        <w:rPr>
          <w:rFonts w:eastAsia="仿宋_GB2312"/>
          <w:color w:val="000000"/>
          <w:kern w:val="0"/>
          <w:sz w:val="28"/>
          <w:szCs w:val="28"/>
        </w:rPr>
      </w:pPr>
      <w:r>
        <w:rPr>
          <w:rFonts w:hint="eastAsia" w:ascii="仿宋_GB2312" w:eastAsia="仿宋_GB2312"/>
          <w:sz w:val="28"/>
          <w:szCs w:val="28"/>
        </w:rPr>
        <w:t xml:space="preserve">6.2.2 </w:t>
      </w:r>
      <w:r>
        <w:rPr>
          <w:rFonts w:hint="eastAsia" w:eastAsia="仿宋_GB2312"/>
          <w:color w:val="000000"/>
          <w:kern w:val="0"/>
          <w:sz w:val="28"/>
          <w:szCs w:val="28"/>
        </w:rPr>
        <w:t>变更估价原则</w:t>
      </w:r>
    </w:p>
    <w:p>
      <w:pPr>
        <w:autoSpaceDE w:val="0"/>
        <w:autoSpaceDN w:val="0"/>
        <w:adjustRightInd w:val="0"/>
        <w:spacing w:line="500" w:lineRule="exact"/>
        <w:ind w:firstLine="560" w:firstLineChars="200"/>
        <w:jc w:val="left"/>
        <w:rPr>
          <w:rFonts w:eastAsia="仿宋_GB2312"/>
          <w:color w:val="000000"/>
          <w:kern w:val="0"/>
          <w:sz w:val="28"/>
          <w:szCs w:val="28"/>
        </w:rPr>
      </w:pPr>
      <w:r>
        <w:rPr>
          <w:rFonts w:eastAsia="仿宋_GB2312"/>
          <w:color w:val="000000"/>
          <w:kern w:val="0"/>
          <w:sz w:val="28"/>
          <w:szCs w:val="28"/>
        </w:rPr>
        <w:t>除专用合同条款另有约定外，变更估价按照本款约定处理：</w:t>
      </w:r>
    </w:p>
    <w:p>
      <w:pPr>
        <w:autoSpaceDE w:val="0"/>
        <w:autoSpaceDN w:val="0"/>
        <w:adjustRightInd w:val="0"/>
        <w:spacing w:line="5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（1）已标价工程量清单或预算书有相同项目的，按照相同项目单价认定；</w:t>
      </w:r>
    </w:p>
    <w:p>
      <w:pPr>
        <w:autoSpaceDE w:val="0"/>
        <w:autoSpaceDN w:val="0"/>
        <w:adjustRightInd w:val="0"/>
        <w:spacing w:line="50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（2）已标价工程量清单或预算书中无相同项目，但有类似项目的，参照类似项目的单价认定；</w:t>
      </w:r>
    </w:p>
    <w:p>
      <w:pPr>
        <w:autoSpaceDE w:val="0"/>
        <w:autoSpaceDN w:val="0"/>
        <w:adjustRightInd w:val="0"/>
        <w:spacing w:line="500" w:lineRule="exact"/>
        <w:ind w:firstLine="560" w:firstLineChars="200"/>
        <w:jc w:val="left"/>
        <w:rPr>
          <w:rFonts w:eastAsia="仿宋_GB2312"/>
          <w:color w:val="000000"/>
          <w:kern w:val="0"/>
          <w:sz w:val="28"/>
          <w:szCs w:val="28"/>
        </w:rPr>
      </w:pPr>
      <w:r>
        <w:rPr>
          <w:rFonts w:hint="eastAsia" w:ascii="仿宋_GB2312" w:hAnsi="仿宋_GB2312" w:eastAsia="仿宋_GB2312" w:cs="仿宋_GB2312"/>
          <w:color w:val="000000"/>
          <w:kern w:val="0"/>
          <w:sz w:val="28"/>
          <w:szCs w:val="28"/>
        </w:rPr>
        <w:t>（3）变</w:t>
      </w:r>
      <w:r>
        <w:rPr>
          <w:rFonts w:eastAsia="仿宋_GB2312"/>
          <w:color w:val="000000"/>
          <w:kern w:val="0"/>
          <w:sz w:val="28"/>
          <w:szCs w:val="28"/>
        </w:rPr>
        <w:t>更导致实际完成的变更工程量与已标价工程量清单或预算书中列明的该项目工程量的变化幅度超过</w:t>
      </w:r>
      <w:r>
        <w:rPr>
          <w:rFonts w:hint="eastAsia" w:ascii="仿宋_GB2312" w:hAnsi="仿宋_GB2312" w:eastAsia="仿宋_GB2312" w:cs="仿宋_GB2312"/>
          <w:color w:val="000000"/>
          <w:kern w:val="0"/>
          <w:sz w:val="28"/>
          <w:szCs w:val="28"/>
        </w:rPr>
        <w:t>15%的，或已标价工程量清单或预算书中无相同项目及类似项目单价的，按照合理的成本与利润构成的原则，由合同当事人按照第4.4</w:t>
      </w:r>
      <w:r>
        <w:rPr>
          <w:rFonts w:eastAsia="仿宋_GB2312"/>
          <w:color w:val="000000"/>
          <w:kern w:val="0"/>
          <w:sz w:val="28"/>
          <w:szCs w:val="28"/>
        </w:rPr>
        <w:t>款</w:t>
      </w:r>
      <w:r>
        <w:rPr>
          <w:rFonts w:hint="eastAsia" w:eastAsia="仿宋_GB2312"/>
          <w:color w:val="000000"/>
          <w:kern w:val="0"/>
          <w:sz w:val="28"/>
          <w:szCs w:val="28"/>
        </w:rPr>
        <w:t>〔</w:t>
      </w:r>
      <w:r>
        <w:rPr>
          <w:rFonts w:eastAsia="仿宋_GB2312"/>
          <w:color w:val="000000"/>
          <w:kern w:val="0"/>
          <w:sz w:val="28"/>
          <w:szCs w:val="28"/>
        </w:rPr>
        <w:t>商定或确定</w:t>
      </w:r>
      <w:r>
        <w:rPr>
          <w:rFonts w:hint="eastAsia" w:eastAsia="仿宋_GB2312"/>
          <w:color w:val="000000"/>
          <w:kern w:val="0"/>
          <w:sz w:val="28"/>
          <w:szCs w:val="28"/>
        </w:rPr>
        <w:t>〕</w:t>
      </w:r>
      <w:r>
        <w:rPr>
          <w:rFonts w:eastAsia="仿宋_GB2312"/>
          <w:color w:val="000000"/>
          <w:kern w:val="0"/>
          <w:sz w:val="28"/>
          <w:szCs w:val="28"/>
        </w:rPr>
        <w:t>确定变更工作的单价。</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6.2.3 除不可抗力外，因非乙方原因导致乙方履行合同期限延长</w:t>
      </w:r>
      <w:r>
        <w:rPr>
          <w:rFonts w:hint="eastAsia" w:ascii="仿宋_GB2312" w:hAnsi="宋体" w:eastAsia="仿宋_GB2312"/>
          <w:sz w:val="28"/>
          <w:szCs w:val="28"/>
        </w:rPr>
        <w:t>、内容增加</w:t>
      </w:r>
      <w:r>
        <w:rPr>
          <w:rFonts w:hint="eastAsia" w:ascii="仿宋_GB2312" w:eastAsia="仿宋_GB2312"/>
          <w:sz w:val="28"/>
          <w:szCs w:val="28"/>
        </w:rPr>
        <w:t>时，乙方应当将此情况与可能产生的影响及时通知甲方。增加的检测工作时间、工作内容应视为附加工作。附加工作酬金的确定方法由双方协商确定。</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6.2.4 </w:t>
      </w:r>
      <w:r>
        <w:rPr>
          <w:rFonts w:hint="eastAsia" w:ascii="仿宋_GB2312" w:hAnsi="宋体" w:eastAsia="仿宋_GB2312"/>
          <w:sz w:val="28"/>
          <w:szCs w:val="28"/>
        </w:rPr>
        <w:t>合同生效后，如果实际情况发生变化使得乙方不能完成全部或部分工作时，乙方应立即通知甲方。除不可抗力外，其善后工作以及恢复服务的准备工作应为附加工作，</w:t>
      </w:r>
      <w:r>
        <w:rPr>
          <w:rFonts w:hint="eastAsia" w:ascii="仿宋_GB2312" w:eastAsia="仿宋_GB2312"/>
          <w:sz w:val="28"/>
          <w:szCs w:val="28"/>
        </w:rPr>
        <w:t>附加工作酬金的确定方法由双方协商确定。</w:t>
      </w:r>
      <w:r>
        <w:rPr>
          <w:rFonts w:hint="eastAsia" w:ascii="仿宋_GB2312" w:hAnsi="宋体" w:eastAsia="仿宋_GB2312"/>
          <w:sz w:val="28"/>
          <w:szCs w:val="28"/>
        </w:rPr>
        <w:t>乙方用于恢复服务的准备时间不应超过</w:t>
      </w:r>
      <w:r>
        <w:rPr>
          <w:rFonts w:hint="eastAsia" w:ascii="仿宋_GB2312" w:eastAsia="仿宋_GB2312"/>
          <w:sz w:val="28"/>
          <w:szCs w:val="28"/>
        </w:rPr>
        <w:t>28</w:t>
      </w:r>
      <w:r>
        <w:rPr>
          <w:rFonts w:hint="eastAsia" w:ascii="仿宋_GB2312" w:hAnsi="宋体" w:eastAsia="仿宋_GB2312"/>
          <w:sz w:val="28"/>
          <w:szCs w:val="28"/>
        </w:rPr>
        <w:t>天。</w:t>
      </w:r>
    </w:p>
    <w:p>
      <w:pPr>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6.2.5 </w:t>
      </w:r>
      <w:r>
        <w:rPr>
          <w:rFonts w:hint="eastAsia" w:ascii="仿宋_GB2312" w:hAnsi="宋体" w:eastAsia="仿宋_GB2312"/>
          <w:sz w:val="28"/>
          <w:szCs w:val="28"/>
        </w:rPr>
        <w:t>合同签订后，遇有与工程相关的法律法规、标准颁布或修订的，双方应遵照执行。由此引起检测与相关服务的数量、范围、时间、酬金变化的，双方应通过协商进行相应调整。</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6.2.6 因非乙方原因造成工程概算投资额或建筑安装工程费、工程量增加时，正常工作酬金应作相应调整。调整方法</w:t>
      </w:r>
      <w:r>
        <w:rPr>
          <w:rFonts w:hint="eastAsia" w:ascii="仿宋_GB2312" w:eastAsia="仿宋_GB2312"/>
          <w:sz w:val="28"/>
          <w:szCs w:val="28"/>
        </w:rPr>
        <w:t>由双方协商确定。</w:t>
      </w:r>
    </w:p>
    <w:p>
      <w:pPr>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6.2.7 因工程规模、检测范围的变化导致乙方的正常工作量减少时，正常工作酬金应作相应调整。调整方法</w:t>
      </w:r>
      <w:r>
        <w:rPr>
          <w:rFonts w:hint="eastAsia" w:ascii="仿宋_GB2312" w:eastAsia="仿宋_GB2312"/>
          <w:sz w:val="28"/>
          <w:szCs w:val="28"/>
        </w:rPr>
        <w:t>由双方协商确定。</w:t>
      </w:r>
    </w:p>
    <w:p>
      <w:pPr>
        <w:snapToGrid w:val="0"/>
        <w:spacing w:line="500" w:lineRule="exact"/>
        <w:ind w:left="216" w:leftChars="103" w:firstLine="2"/>
        <w:rPr>
          <w:rFonts w:ascii="仿宋_GB2312" w:eastAsia="仿宋_GB2312"/>
          <w:sz w:val="28"/>
          <w:szCs w:val="28"/>
        </w:rPr>
      </w:pPr>
      <w:r>
        <w:rPr>
          <w:rFonts w:ascii="仿宋_GB2312" w:eastAsia="仿宋_GB2312"/>
          <w:sz w:val="28"/>
          <w:szCs w:val="28"/>
        </w:rPr>
        <w:t xml:space="preserve"> 6.3 暂停与</w:t>
      </w:r>
      <w:r>
        <w:rPr>
          <w:rFonts w:hint="eastAsia" w:ascii="仿宋_GB2312" w:eastAsia="仿宋_GB2312"/>
          <w:sz w:val="28"/>
          <w:szCs w:val="28"/>
        </w:rPr>
        <w:t>解除</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除</w:t>
      </w:r>
      <w:r>
        <w:rPr>
          <w:rFonts w:hint="eastAsia" w:ascii="仿宋_GB2312" w:hAnsi="宋体" w:eastAsia="仿宋_GB2312"/>
          <w:sz w:val="28"/>
          <w:szCs w:val="28"/>
        </w:rPr>
        <w:t>双方协商一致可以解除本合同外，当一方无正当理由未履行本合同约定的义务时，另一方可以根据本合同约定暂停履行本合同直至解除本合同。</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6.3.1 </w:t>
      </w:r>
      <w:r>
        <w:rPr>
          <w:rFonts w:hint="eastAsia" w:ascii="仿宋_GB2312" w:hAnsi="宋体" w:eastAsia="仿宋_GB2312"/>
          <w:sz w:val="28"/>
          <w:szCs w:val="28"/>
        </w:rPr>
        <w:t>在本合同有效期内，由于双方无法预见和控制的原因导致本合同全部或部分无法继续履行或继续履行已无意义，经双方协商一致，可以解除本合同或乙方的部分义务。在解除之前，乙方应作出合理安排，使开支减至最小。</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因解除本合同或解除乙方的部分义务导致乙方遭受的损失，除依法可以免除责任的情况外，应由甲方予以补偿，补偿金额由双方协商确定。</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解除本合同的协议必须采取书面形式，协议未达成之前，本合同仍然有效。</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 xml:space="preserve">6.3.2 </w:t>
      </w:r>
      <w:r>
        <w:rPr>
          <w:rFonts w:hint="eastAsia" w:ascii="仿宋_GB2312" w:hAnsi="宋体" w:eastAsia="仿宋_GB2312"/>
          <w:sz w:val="28"/>
          <w:szCs w:val="28"/>
        </w:rPr>
        <w:t>当乙方无正当理由未履行本合同约定的义务时，甲方应通知乙方限期改正。若甲方在乙方接到通知后的</w:t>
      </w:r>
      <w:r>
        <w:rPr>
          <w:rFonts w:hint="eastAsia" w:ascii="仿宋_GB2312" w:eastAsia="仿宋_GB2312"/>
          <w:sz w:val="28"/>
          <w:szCs w:val="28"/>
        </w:rPr>
        <w:t>7</w:t>
      </w:r>
      <w:r>
        <w:rPr>
          <w:rFonts w:hint="eastAsia" w:ascii="仿宋_GB2312" w:hAnsi="宋体" w:eastAsia="仿宋_GB2312"/>
          <w:sz w:val="28"/>
          <w:szCs w:val="28"/>
        </w:rPr>
        <w:t>天内未收到乙方书面形式的合理解释，则可在</w:t>
      </w:r>
      <w:r>
        <w:rPr>
          <w:rFonts w:hint="eastAsia" w:ascii="仿宋_GB2312" w:eastAsia="仿宋_GB2312"/>
          <w:sz w:val="28"/>
          <w:szCs w:val="28"/>
        </w:rPr>
        <w:t>7</w:t>
      </w:r>
      <w:r>
        <w:rPr>
          <w:rFonts w:hint="eastAsia" w:ascii="仿宋_GB2312" w:hAnsi="宋体" w:eastAsia="仿宋_GB2312"/>
          <w:sz w:val="28"/>
          <w:szCs w:val="28"/>
        </w:rPr>
        <w:t>天后发出解除本合同的通知，自通知到达乙方时本合同解除。甲方应将检测与相关服务</w:t>
      </w:r>
      <w:r>
        <w:rPr>
          <w:rFonts w:hint="eastAsia" w:ascii="仿宋_GB2312" w:hAnsi="宋体" w:eastAsia="仿宋_GB2312"/>
          <w:kern w:val="0"/>
          <w:sz w:val="28"/>
          <w:szCs w:val="28"/>
        </w:rPr>
        <w:t>的</w:t>
      </w:r>
      <w:r>
        <w:rPr>
          <w:rFonts w:hint="eastAsia" w:ascii="仿宋_GB2312" w:hAnsi="宋体" w:eastAsia="仿宋_GB2312"/>
          <w:sz w:val="28"/>
          <w:szCs w:val="28"/>
        </w:rPr>
        <w:t>酬金支付至</w:t>
      </w:r>
      <w:r>
        <w:rPr>
          <w:rFonts w:hint="eastAsia" w:ascii="仿宋_GB2312" w:hAnsi="宋体" w:eastAsia="仿宋_GB2312"/>
          <w:kern w:val="0"/>
          <w:sz w:val="28"/>
          <w:szCs w:val="28"/>
        </w:rPr>
        <w:t>限期改正通知到达乙方之日</w:t>
      </w:r>
      <w:r>
        <w:rPr>
          <w:rFonts w:hint="eastAsia" w:ascii="仿宋_GB2312" w:hAnsi="宋体" w:eastAsia="仿宋_GB2312"/>
          <w:sz w:val="28"/>
          <w:szCs w:val="28"/>
        </w:rPr>
        <w:t>，但乙方应承担第4.1款约定的责任。</w:t>
      </w:r>
    </w:p>
    <w:p>
      <w:pPr>
        <w:adjustRightInd w:val="0"/>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6.3.3 </w:t>
      </w:r>
      <w:r>
        <w:rPr>
          <w:rFonts w:hint="eastAsia" w:ascii="仿宋_GB2312" w:hAnsi="宋体" w:eastAsia="仿宋_GB2312"/>
          <w:sz w:val="28"/>
          <w:szCs w:val="28"/>
        </w:rPr>
        <w:t>乙方在专用条件5.3中约定的支付之日起</w:t>
      </w:r>
      <w:r>
        <w:rPr>
          <w:rFonts w:hint="eastAsia" w:ascii="仿宋_GB2312" w:eastAsia="仿宋_GB2312"/>
          <w:sz w:val="28"/>
          <w:szCs w:val="28"/>
        </w:rPr>
        <w:t>28</w:t>
      </w:r>
      <w:r>
        <w:rPr>
          <w:rFonts w:hint="eastAsia" w:ascii="仿宋_GB2312" w:hAnsi="宋体" w:eastAsia="仿宋_GB2312"/>
          <w:sz w:val="28"/>
          <w:szCs w:val="28"/>
        </w:rPr>
        <w:t>天后仍未收到甲方按本合同约定应付的款项，可向甲方发出催付通知。甲方接到通知</w:t>
      </w:r>
      <w:r>
        <w:rPr>
          <w:rFonts w:hint="eastAsia" w:ascii="仿宋_GB2312" w:eastAsia="仿宋_GB2312"/>
          <w:sz w:val="28"/>
          <w:szCs w:val="28"/>
        </w:rPr>
        <w:t>14</w:t>
      </w:r>
      <w:r>
        <w:rPr>
          <w:rFonts w:hint="eastAsia" w:ascii="仿宋_GB2312" w:hAnsi="宋体" w:eastAsia="仿宋_GB2312"/>
          <w:sz w:val="28"/>
          <w:szCs w:val="28"/>
        </w:rPr>
        <w:t>天后仍未支付或未提出乙方可以接受的延期支付安排，乙方可向甲方发出暂停工作的通知并可自行暂停全部或部分工作。暂停工作后</w:t>
      </w:r>
      <w:r>
        <w:rPr>
          <w:rFonts w:hint="eastAsia" w:ascii="仿宋_GB2312" w:eastAsia="仿宋_GB2312"/>
          <w:sz w:val="28"/>
          <w:szCs w:val="28"/>
        </w:rPr>
        <w:t>14</w:t>
      </w:r>
      <w:r>
        <w:rPr>
          <w:rFonts w:hint="eastAsia" w:ascii="仿宋_GB2312" w:hAnsi="宋体" w:eastAsia="仿宋_GB2312"/>
          <w:sz w:val="28"/>
          <w:szCs w:val="28"/>
        </w:rPr>
        <w:t>天内乙方仍未获得甲方应付酬金或甲方的合理答复，乙方可向甲方发出解除本合同的通知，自通知到达甲方时本合同解除。甲方应承担第4.2.3款约定的责任。</w:t>
      </w:r>
    </w:p>
    <w:p>
      <w:pPr>
        <w:snapToGrid w:val="0"/>
        <w:spacing w:line="500" w:lineRule="exact"/>
        <w:ind w:firstLine="560" w:firstLineChars="200"/>
        <w:rPr>
          <w:rFonts w:ascii="仿宋_GB2312" w:hAnsi="宋体" w:eastAsia="仿宋_GB2312"/>
          <w:kern w:val="0"/>
          <w:sz w:val="28"/>
          <w:szCs w:val="28"/>
        </w:rPr>
      </w:pPr>
      <w:r>
        <w:rPr>
          <w:rFonts w:hint="eastAsia" w:ascii="仿宋_GB2312" w:hAnsi="宋体" w:eastAsia="仿宋_GB2312"/>
          <w:sz w:val="28"/>
          <w:szCs w:val="28"/>
        </w:rPr>
        <w:t>6.3.4 因不可抗力致使本合同部分或全部不能履行时，一方应立即通知另一方，可暂停或解除本合同。</w:t>
      </w:r>
    </w:p>
    <w:p>
      <w:pPr>
        <w:snapToGrid w:val="0"/>
        <w:spacing w:line="500" w:lineRule="exact"/>
        <w:ind w:firstLine="560" w:firstLineChars="200"/>
        <w:rPr>
          <w:rFonts w:ascii="仿宋_GB2312" w:hAnsi="宋体" w:eastAsia="仿宋_GB2312"/>
          <w:sz w:val="28"/>
          <w:szCs w:val="28"/>
        </w:rPr>
      </w:pPr>
      <w:r>
        <w:rPr>
          <w:rFonts w:hint="eastAsia" w:ascii="仿宋_GB2312" w:eastAsia="仿宋_GB2312"/>
          <w:sz w:val="28"/>
          <w:szCs w:val="28"/>
        </w:rPr>
        <w:t xml:space="preserve">6.3.5 </w:t>
      </w:r>
      <w:r>
        <w:rPr>
          <w:rFonts w:hint="eastAsia" w:ascii="仿宋_GB2312" w:hAnsi="宋体" w:eastAsia="仿宋_GB2312"/>
          <w:sz w:val="28"/>
          <w:szCs w:val="28"/>
        </w:rPr>
        <w:t>本合同解除后，本合同约定的有关结算、清理、争议解决方式的条件仍然有效。</w:t>
      </w:r>
    </w:p>
    <w:p>
      <w:pPr>
        <w:snapToGrid w:val="0"/>
        <w:spacing w:line="500" w:lineRule="exact"/>
        <w:ind w:left="210" w:leftChars="100" w:firstLine="10"/>
        <w:rPr>
          <w:rFonts w:ascii="仿宋_GB2312" w:hAnsi="宋体" w:eastAsia="仿宋_GB2312"/>
          <w:bCs/>
          <w:sz w:val="28"/>
          <w:szCs w:val="28"/>
        </w:rPr>
      </w:pPr>
      <w:r>
        <w:rPr>
          <w:rFonts w:hint="eastAsia" w:ascii="仿宋_GB2312" w:eastAsia="仿宋_GB2312"/>
          <w:sz w:val="28"/>
          <w:szCs w:val="28"/>
        </w:rPr>
        <w:t xml:space="preserve">6.4 </w:t>
      </w:r>
      <w:r>
        <w:rPr>
          <w:rFonts w:hint="eastAsia" w:ascii="仿宋_GB2312" w:hAnsi="宋体" w:eastAsia="仿宋_GB2312"/>
          <w:bCs/>
          <w:sz w:val="28"/>
          <w:szCs w:val="28"/>
        </w:rPr>
        <w:t>终止</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以下条件全部满足时，本合同即告终止：</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w:t>
      </w:r>
      <w:r>
        <w:rPr>
          <w:rFonts w:hint="eastAsia" w:ascii="仿宋_GB2312" w:eastAsia="仿宋_GB2312"/>
          <w:sz w:val="28"/>
          <w:szCs w:val="28"/>
        </w:rPr>
        <w:t>1</w:t>
      </w:r>
      <w:r>
        <w:rPr>
          <w:rFonts w:hint="eastAsia" w:ascii="仿宋_GB2312" w:hAnsi="宋体" w:eastAsia="仿宋_GB2312"/>
          <w:sz w:val="28"/>
          <w:szCs w:val="28"/>
        </w:rPr>
        <w:t>）乙方完成本合同约定的全部工作；</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w:t>
      </w:r>
      <w:r>
        <w:rPr>
          <w:rFonts w:hint="eastAsia" w:ascii="仿宋_GB2312" w:eastAsia="仿宋_GB2312"/>
          <w:sz w:val="28"/>
          <w:szCs w:val="28"/>
        </w:rPr>
        <w:t>2</w:t>
      </w:r>
      <w:r>
        <w:rPr>
          <w:rFonts w:hint="eastAsia" w:ascii="仿宋_GB2312" w:hAnsi="宋体" w:eastAsia="仿宋_GB2312"/>
          <w:sz w:val="28"/>
          <w:szCs w:val="28"/>
        </w:rPr>
        <w:t>）甲方与乙方结清并支付全部酬金。</w:t>
      </w:r>
    </w:p>
    <w:p>
      <w:pPr>
        <w:snapToGrid w:val="0"/>
        <w:spacing w:line="500" w:lineRule="exact"/>
        <w:rPr>
          <w:rFonts w:ascii="仿宋_GB2312" w:hAnsi="宋体" w:eastAsia="仿宋_GB2312"/>
          <w:b/>
          <w:bCs/>
          <w:sz w:val="28"/>
          <w:szCs w:val="28"/>
        </w:rPr>
      </w:pPr>
      <w:r>
        <w:rPr>
          <w:rFonts w:hint="eastAsia" w:ascii="仿宋_GB2312" w:hAnsi="黑体" w:eastAsia="仿宋_GB2312"/>
          <w:b/>
          <w:bCs/>
          <w:sz w:val="28"/>
          <w:szCs w:val="28"/>
        </w:rPr>
        <w:t>7. 争议解决</w:t>
      </w:r>
    </w:p>
    <w:p>
      <w:pPr>
        <w:snapToGrid w:val="0"/>
        <w:spacing w:line="500" w:lineRule="exact"/>
        <w:ind w:left="210" w:leftChars="100" w:firstLine="10"/>
        <w:rPr>
          <w:rFonts w:ascii="仿宋_GB2312" w:hAnsi="宋体" w:eastAsia="仿宋_GB2312"/>
          <w:bCs/>
          <w:sz w:val="28"/>
          <w:szCs w:val="28"/>
        </w:rPr>
      </w:pPr>
      <w:r>
        <w:rPr>
          <w:rFonts w:hint="eastAsia" w:ascii="仿宋_GB2312" w:eastAsia="仿宋_GB2312"/>
          <w:sz w:val="28"/>
          <w:szCs w:val="28"/>
        </w:rPr>
        <w:t>7.1</w:t>
      </w:r>
      <w:r>
        <w:rPr>
          <w:rFonts w:hint="eastAsia" w:ascii="仿宋_GB2312" w:hAnsi="宋体" w:eastAsia="仿宋_GB2312"/>
          <w:bCs/>
          <w:sz w:val="28"/>
          <w:szCs w:val="28"/>
        </w:rPr>
        <w:t>协商</w:t>
      </w:r>
    </w:p>
    <w:p>
      <w:pPr>
        <w:snapToGrid w:val="0"/>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双方应本着诚信原则协商解决彼此间的争议。</w:t>
      </w:r>
    </w:p>
    <w:p>
      <w:pPr>
        <w:snapToGrid w:val="0"/>
        <w:spacing w:line="500" w:lineRule="exact"/>
        <w:ind w:left="210" w:leftChars="100" w:firstLine="10"/>
        <w:rPr>
          <w:rFonts w:ascii="仿宋_GB2312" w:hAnsi="宋体" w:eastAsia="仿宋_GB2312"/>
          <w:bCs/>
          <w:sz w:val="28"/>
          <w:szCs w:val="28"/>
        </w:rPr>
      </w:pPr>
      <w:r>
        <w:rPr>
          <w:rFonts w:hint="eastAsia" w:ascii="仿宋_GB2312" w:eastAsia="仿宋_GB2312"/>
          <w:sz w:val="28"/>
          <w:szCs w:val="28"/>
        </w:rPr>
        <w:t>7.2</w:t>
      </w:r>
      <w:r>
        <w:rPr>
          <w:rFonts w:hint="eastAsia" w:ascii="仿宋_GB2312" w:hAnsi="宋体" w:eastAsia="仿宋_GB2312"/>
          <w:bCs/>
          <w:sz w:val="28"/>
          <w:szCs w:val="28"/>
        </w:rPr>
        <w:t>调解</w:t>
      </w:r>
    </w:p>
    <w:p>
      <w:pPr>
        <w:snapToGrid w:val="0"/>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如果双方不能在</w:t>
      </w:r>
      <w:r>
        <w:rPr>
          <w:rFonts w:hint="eastAsia" w:ascii="仿宋_GB2312" w:eastAsia="仿宋_GB2312"/>
          <w:sz w:val="28"/>
          <w:szCs w:val="28"/>
        </w:rPr>
        <w:t>14</w:t>
      </w:r>
      <w:r>
        <w:rPr>
          <w:rFonts w:hint="eastAsia" w:ascii="仿宋_GB2312" w:hAnsi="宋体" w:eastAsia="仿宋_GB2312"/>
          <w:sz w:val="28"/>
          <w:szCs w:val="28"/>
        </w:rPr>
        <w:t>天内或双方商定的其他时间内解决本合同争议，可以将其提交给专用条件约定的或事后达成协议的调解人进行调解。</w:t>
      </w:r>
    </w:p>
    <w:p>
      <w:pPr>
        <w:snapToGrid w:val="0"/>
        <w:spacing w:line="500" w:lineRule="exact"/>
        <w:ind w:left="210" w:leftChars="100" w:firstLine="10"/>
        <w:rPr>
          <w:rFonts w:ascii="仿宋_GB2312" w:hAnsi="宋体" w:eastAsia="仿宋_GB2312"/>
          <w:bCs/>
          <w:sz w:val="28"/>
          <w:szCs w:val="28"/>
        </w:rPr>
      </w:pPr>
      <w:r>
        <w:rPr>
          <w:rFonts w:hint="eastAsia" w:ascii="仿宋_GB2312" w:eastAsia="仿宋_GB2312"/>
          <w:sz w:val="28"/>
          <w:szCs w:val="28"/>
        </w:rPr>
        <w:t>7.3</w:t>
      </w:r>
      <w:r>
        <w:rPr>
          <w:rFonts w:hint="eastAsia" w:ascii="仿宋_GB2312" w:hAnsi="宋体" w:eastAsia="仿宋_GB2312"/>
          <w:bCs/>
          <w:sz w:val="28"/>
          <w:szCs w:val="28"/>
        </w:rPr>
        <w:t>仲裁或诉讼</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双方均有权不经调解直接向专用条件约定的仲裁机构申请仲裁或向有管辖权的人民法院提起诉讼。</w:t>
      </w:r>
    </w:p>
    <w:p>
      <w:pPr>
        <w:snapToGrid w:val="0"/>
        <w:spacing w:line="500" w:lineRule="exact"/>
        <w:rPr>
          <w:rFonts w:ascii="仿宋_GB2312" w:hAnsi="宋体" w:eastAsia="仿宋_GB2312"/>
          <w:b/>
          <w:bCs/>
          <w:sz w:val="28"/>
          <w:szCs w:val="28"/>
        </w:rPr>
      </w:pPr>
      <w:r>
        <w:rPr>
          <w:rFonts w:hint="eastAsia" w:ascii="仿宋_GB2312" w:hAnsi="黑体" w:eastAsia="仿宋_GB2312"/>
          <w:b/>
          <w:bCs/>
          <w:sz w:val="28"/>
          <w:szCs w:val="28"/>
        </w:rPr>
        <w:t>8. 其他</w:t>
      </w:r>
    </w:p>
    <w:p>
      <w:pPr>
        <w:spacing w:line="500" w:lineRule="exact"/>
        <w:ind w:left="210" w:leftChars="100" w:firstLine="10"/>
        <w:rPr>
          <w:rFonts w:ascii="仿宋_GB2312" w:hAnsi="宋体" w:eastAsia="仿宋_GB2312"/>
          <w:bCs/>
          <w:sz w:val="28"/>
          <w:szCs w:val="28"/>
        </w:rPr>
      </w:pPr>
      <w:r>
        <w:rPr>
          <w:rFonts w:hint="eastAsia" w:ascii="仿宋_GB2312" w:eastAsia="仿宋_GB2312"/>
          <w:sz w:val="28"/>
          <w:szCs w:val="28"/>
        </w:rPr>
        <w:t xml:space="preserve">8.1 </w:t>
      </w:r>
      <w:r>
        <w:rPr>
          <w:rFonts w:hint="eastAsia" w:ascii="仿宋_GB2312" w:hAnsi="宋体" w:eastAsia="仿宋_GB2312"/>
          <w:bCs/>
          <w:sz w:val="28"/>
          <w:szCs w:val="28"/>
        </w:rPr>
        <w:t>外出考察费用</w:t>
      </w:r>
    </w:p>
    <w:p>
      <w:pPr>
        <w:snapToGrid w:val="0"/>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经甲方同意，检测人员外出考察发生的费用由甲方审核后支付。</w:t>
      </w:r>
    </w:p>
    <w:p>
      <w:pPr>
        <w:snapToGrid w:val="0"/>
        <w:spacing w:line="500" w:lineRule="exact"/>
        <w:ind w:left="210" w:leftChars="100" w:firstLine="10"/>
        <w:rPr>
          <w:rFonts w:ascii="仿宋_GB2312" w:hAnsi="宋体" w:eastAsia="仿宋_GB2312"/>
          <w:bCs/>
          <w:sz w:val="28"/>
          <w:szCs w:val="28"/>
        </w:rPr>
      </w:pPr>
      <w:r>
        <w:rPr>
          <w:rFonts w:hint="eastAsia" w:ascii="仿宋_GB2312" w:eastAsia="仿宋_GB2312"/>
          <w:sz w:val="28"/>
          <w:szCs w:val="28"/>
        </w:rPr>
        <w:t>8.2咨询费用</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经甲方同意，根据工程需要由乙方组织的相关咨询论证会以及聘请相关专家等发生的费用由甲方支付，支付时间在专用条件中约定。</w:t>
      </w:r>
    </w:p>
    <w:p>
      <w:pPr>
        <w:snapToGrid w:val="0"/>
        <w:spacing w:line="500" w:lineRule="exact"/>
        <w:ind w:left="210" w:leftChars="100" w:firstLine="10"/>
        <w:rPr>
          <w:rFonts w:ascii="仿宋_GB2312" w:eastAsia="仿宋_GB2312"/>
          <w:sz w:val="28"/>
          <w:szCs w:val="28"/>
        </w:rPr>
      </w:pPr>
      <w:r>
        <w:rPr>
          <w:rFonts w:hint="eastAsia" w:ascii="仿宋_GB2312" w:eastAsia="仿宋_GB2312"/>
          <w:sz w:val="28"/>
          <w:szCs w:val="28"/>
        </w:rPr>
        <w:t>8.3 守法诚信</w:t>
      </w:r>
    </w:p>
    <w:p>
      <w:pPr>
        <w:snapToGrid w:val="0"/>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乙方及其工作人员不得从与实施工程有关的第三方处获得任何经济利益。</w:t>
      </w:r>
    </w:p>
    <w:p>
      <w:pPr>
        <w:snapToGrid w:val="0"/>
        <w:spacing w:line="500" w:lineRule="exact"/>
        <w:ind w:left="210" w:leftChars="100" w:firstLine="10"/>
        <w:rPr>
          <w:rFonts w:ascii="仿宋_GB2312" w:eastAsia="仿宋_GB2312"/>
          <w:sz w:val="28"/>
          <w:szCs w:val="28"/>
        </w:rPr>
      </w:pPr>
      <w:r>
        <w:rPr>
          <w:rFonts w:hint="eastAsia" w:ascii="仿宋_GB2312" w:eastAsia="仿宋_GB2312"/>
          <w:sz w:val="28"/>
          <w:szCs w:val="28"/>
        </w:rPr>
        <w:t>8.4 保密</w:t>
      </w:r>
    </w:p>
    <w:p>
      <w:pPr>
        <w:snapToGrid w:val="0"/>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双方不得泄露对方申明的保密资料，亦不得泄露与实施工程有关的第三方所提供的保密资料，保密事项在专用条件中约定。</w:t>
      </w:r>
    </w:p>
    <w:p>
      <w:pPr>
        <w:snapToGrid w:val="0"/>
        <w:spacing w:line="500" w:lineRule="exact"/>
        <w:ind w:left="210" w:leftChars="100" w:firstLine="10"/>
        <w:rPr>
          <w:rFonts w:ascii="仿宋_GB2312" w:eastAsia="仿宋_GB2312"/>
          <w:sz w:val="28"/>
          <w:szCs w:val="28"/>
        </w:rPr>
      </w:pPr>
      <w:r>
        <w:rPr>
          <w:rFonts w:hint="eastAsia" w:ascii="仿宋_GB2312" w:eastAsia="仿宋_GB2312"/>
          <w:sz w:val="28"/>
          <w:szCs w:val="28"/>
        </w:rPr>
        <w:t>8.5 通知</w:t>
      </w:r>
    </w:p>
    <w:p>
      <w:pPr>
        <w:snapToGrid w:val="0"/>
        <w:spacing w:line="500" w:lineRule="exact"/>
        <w:ind w:firstLine="560" w:firstLineChars="200"/>
        <w:rPr>
          <w:rFonts w:ascii="仿宋_GB2312" w:hAnsi="宋体" w:eastAsia="仿宋_GB2312"/>
          <w:bCs/>
          <w:sz w:val="28"/>
          <w:szCs w:val="28"/>
        </w:rPr>
      </w:pPr>
      <w:r>
        <w:rPr>
          <w:rFonts w:hint="eastAsia" w:ascii="仿宋_GB2312" w:hAnsi="宋体" w:eastAsia="仿宋_GB2312"/>
          <w:sz w:val="28"/>
          <w:szCs w:val="28"/>
        </w:rPr>
        <w:t>本合同涉及的通知均应当采用书面形式，并在送达对方时生效，收件人应书面签收。</w:t>
      </w:r>
    </w:p>
    <w:p>
      <w:pPr>
        <w:snapToGrid w:val="0"/>
        <w:spacing w:line="500" w:lineRule="exact"/>
        <w:ind w:left="210" w:leftChars="100" w:firstLine="10"/>
        <w:rPr>
          <w:rFonts w:ascii="仿宋_GB2312" w:eastAsia="仿宋_GB2312"/>
          <w:sz w:val="28"/>
          <w:szCs w:val="28"/>
        </w:rPr>
      </w:pPr>
      <w:r>
        <w:rPr>
          <w:rFonts w:hint="eastAsia" w:ascii="仿宋_GB2312" w:eastAsia="仿宋_GB2312"/>
          <w:sz w:val="28"/>
          <w:szCs w:val="28"/>
        </w:rPr>
        <w:t>8.6 著作权</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乙方对其编制的文件拥有著作权。</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乙方可单独或与他人联合出版有关检测与相关服务的资料。除专用条件另有约定外，如果乙方在本合同履行期间及本合同终止后两年内出版涉及本工程的有关检测与相关服务的资料，应当征得甲方的同意。</w:t>
      </w:r>
    </w:p>
    <w:p>
      <w:pPr>
        <w:pageBreakBefore/>
        <w:spacing w:line="500" w:lineRule="exact"/>
        <w:jc w:val="center"/>
        <w:rPr>
          <w:rFonts w:ascii="仿宋_GB2312" w:hAnsi="宋体" w:eastAsia="仿宋_GB2312"/>
          <w:b/>
          <w:sz w:val="28"/>
          <w:szCs w:val="28"/>
        </w:rPr>
      </w:pPr>
      <w:r>
        <w:rPr>
          <w:rFonts w:hint="eastAsia" w:ascii="仿宋_GB2312" w:hAnsi="宋体" w:eastAsia="仿宋_GB2312"/>
          <w:b/>
          <w:sz w:val="28"/>
          <w:szCs w:val="28"/>
        </w:rPr>
        <w:t>第三部分  专用条件</w:t>
      </w:r>
    </w:p>
    <w:p>
      <w:pPr>
        <w:spacing w:line="500" w:lineRule="exact"/>
        <w:jc w:val="center"/>
        <w:rPr>
          <w:rFonts w:ascii="仿宋_GB2312" w:hAnsi="宋体" w:eastAsia="仿宋_GB2312"/>
          <w:b/>
          <w:sz w:val="28"/>
          <w:szCs w:val="28"/>
        </w:rPr>
      </w:pPr>
    </w:p>
    <w:p>
      <w:pPr>
        <w:adjustRightInd w:val="0"/>
        <w:snapToGrid w:val="0"/>
        <w:spacing w:line="500" w:lineRule="exact"/>
        <w:rPr>
          <w:rFonts w:ascii="仿宋_GB2312" w:hAnsi="黑体" w:eastAsia="仿宋_GB2312"/>
          <w:b/>
          <w:sz w:val="28"/>
          <w:szCs w:val="28"/>
        </w:rPr>
      </w:pPr>
      <w:r>
        <w:rPr>
          <w:rFonts w:hint="eastAsia" w:ascii="仿宋_GB2312" w:hAnsi="黑体" w:eastAsia="仿宋_GB2312"/>
          <w:b/>
          <w:sz w:val="28"/>
          <w:szCs w:val="28"/>
        </w:rPr>
        <w:t>1. 定义与解释</w:t>
      </w:r>
    </w:p>
    <w:p>
      <w:pPr>
        <w:spacing w:line="500" w:lineRule="exact"/>
        <w:ind w:firstLine="280" w:firstLineChars="100"/>
        <w:jc w:val="left"/>
        <w:rPr>
          <w:rFonts w:ascii="仿宋_GB2312" w:eastAsia="仿宋_GB2312"/>
          <w:sz w:val="28"/>
          <w:szCs w:val="28"/>
        </w:rPr>
      </w:pPr>
      <w:r>
        <w:rPr>
          <w:rFonts w:hint="eastAsia" w:ascii="仿宋_GB2312" w:eastAsia="仿宋_GB2312"/>
          <w:sz w:val="28"/>
          <w:szCs w:val="28"/>
        </w:rPr>
        <w:t>1.2  解释</w:t>
      </w:r>
    </w:p>
    <w:p>
      <w:pPr>
        <w:spacing w:line="500" w:lineRule="exact"/>
        <w:ind w:firstLine="560" w:firstLineChars="200"/>
        <w:jc w:val="left"/>
        <w:rPr>
          <w:rFonts w:ascii="仿宋_GB2312" w:eastAsia="仿宋_GB2312"/>
          <w:sz w:val="28"/>
          <w:szCs w:val="28"/>
        </w:rPr>
      </w:pPr>
      <w:r>
        <w:rPr>
          <w:rFonts w:hint="eastAsia" w:ascii="仿宋_GB2312" w:eastAsia="仿宋_GB2312"/>
          <w:sz w:val="28"/>
          <w:szCs w:val="28"/>
        </w:rPr>
        <w:t>1.2.1 本合同文件除使用中文外，还可用</w:t>
      </w:r>
      <w:r>
        <w:rPr>
          <w:rFonts w:hint="eastAsia" w:ascii="仿宋_GB2312" w:eastAsia="仿宋_GB2312"/>
          <w:sz w:val="28"/>
          <w:szCs w:val="28"/>
          <w:u w:val="single"/>
        </w:rPr>
        <w:t xml:space="preserve">  /  </w:t>
      </w:r>
    </w:p>
    <w:p>
      <w:pPr>
        <w:spacing w:line="500" w:lineRule="exact"/>
        <w:ind w:firstLine="560" w:firstLineChars="200"/>
        <w:jc w:val="left"/>
        <w:rPr>
          <w:rFonts w:ascii="仿宋_GB2312" w:eastAsia="仿宋_GB2312"/>
          <w:sz w:val="28"/>
          <w:szCs w:val="28"/>
          <w:u w:val="single"/>
        </w:rPr>
      </w:pPr>
      <w:r>
        <w:rPr>
          <w:rFonts w:hint="eastAsia" w:ascii="仿宋_GB2312" w:eastAsia="仿宋_GB2312"/>
          <w:sz w:val="28"/>
          <w:szCs w:val="28"/>
        </w:rPr>
        <w:t>1.2.2 约定本合同文件的解释顺序为：</w:t>
      </w:r>
      <w:r>
        <w:rPr>
          <w:rFonts w:hint="eastAsia" w:ascii="仿宋_GB2312" w:eastAsia="仿宋_GB2312"/>
          <w:sz w:val="28"/>
          <w:szCs w:val="28"/>
          <w:u w:val="single"/>
        </w:rPr>
        <w:t>协议书；中选通知书；比选文件；报价文件；专用条件；通用条件；附录。</w:t>
      </w:r>
    </w:p>
    <w:p>
      <w:pPr>
        <w:adjustRightInd w:val="0"/>
        <w:snapToGrid w:val="0"/>
        <w:spacing w:line="500" w:lineRule="exact"/>
        <w:rPr>
          <w:rFonts w:ascii="仿宋_GB2312" w:hAnsi="黑体" w:eastAsia="仿宋_GB2312"/>
          <w:b/>
          <w:sz w:val="28"/>
          <w:szCs w:val="28"/>
        </w:rPr>
      </w:pPr>
      <w:r>
        <w:rPr>
          <w:rFonts w:hint="eastAsia" w:ascii="仿宋_GB2312" w:hAnsi="黑体" w:eastAsia="仿宋_GB2312"/>
          <w:b/>
          <w:sz w:val="28"/>
          <w:szCs w:val="28"/>
        </w:rPr>
        <w:t>2. 乙方义务</w:t>
      </w:r>
    </w:p>
    <w:p>
      <w:pPr>
        <w:snapToGrid w:val="0"/>
        <w:spacing w:line="500" w:lineRule="exact"/>
        <w:ind w:left="210" w:leftChars="100" w:firstLine="10"/>
        <w:rPr>
          <w:rFonts w:ascii="仿宋_GB2312" w:eastAsia="仿宋_GB2312"/>
          <w:sz w:val="28"/>
          <w:szCs w:val="28"/>
        </w:rPr>
      </w:pPr>
      <w:r>
        <w:rPr>
          <w:rFonts w:hint="eastAsia" w:ascii="仿宋_GB2312" w:eastAsia="仿宋_GB2312"/>
          <w:sz w:val="28"/>
          <w:szCs w:val="28"/>
        </w:rPr>
        <w:t>2.1 工程质量检测的范围和内容</w:t>
      </w:r>
    </w:p>
    <w:p>
      <w:pPr>
        <w:spacing w:line="500" w:lineRule="exact"/>
        <w:ind w:firstLine="560" w:firstLineChars="200"/>
        <w:jc w:val="left"/>
        <w:rPr>
          <w:rFonts w:ascii="仿宋_GB2312" w:hAnsi="宋体" w:eastAsia="仿宋_GB2312"/>
          <w:b/>
          <w:bCs/>
          <w:sz w:val="28"/>
          <w:szCs w:val="28"/>
        </w:rPr>
      </w:pPr>
      <w:r>
        <w:rPr>
          <w:rFonts w:hint="eastAsia" w:ascii="仿宋_GB2312" w:eastAsia="仿宋_GB2312"/>
          <w:sz w:val="28"/>
          <w:szCs w:val="28"/>
        </w:rPr>
        <w:t>2.1.1 工</w:t>
      </w:r>
      <w:r>
        <w:rPr>
          <w:rFonts w:hint="eastAsia" w:ascii="仿宋_GB2312" w:hAnsi="宋体" w:eastAsia="仿宋_GB2312"/>
          <w:sz w:val="28"/>
          <w:szCs w:val="28"/>
        </w:rPr>
        <w:t>程质量检测范围应</w:t>
      </w:r>
      <w:r>
        <w:rPr>
          <w:rFonts w:hint="eastAsia" w:ascii="仿宋_GB2312" w:hAnsi="宋体" w:eastAsia="仿宋_GB2312"/>
          <w:bCs/>
          <w:sz w:val="28"/>
          <w:szCs w:val="28"/>
        </w:rPr>
        <w:t>包含本项目实施过程所涉及的道路、桥梁等分项工程的检测内容但不限于以下内容：</w:t>
      </w:r>
    </w:p>
    <w:p>
      <w:pPr>
        <w:adjustRightInd w:val="0"/>
        <w:snapToGrid w:val="0"/>
        <w:spacing w:line="500" w:lineRule="exact"/>
        <w:ind w:firstLine="562" w:firstLineChars="200"/>
        <w:rPr>
          <w:rFonts w:ascii="仿宋_GB2312" w:eastAsia="仿宋_GB2312"/>
          <w:bCs/>
          <w:sz w:val="28"/>
          <w:szCs w:val="28"/>
          <w:u w:val="single"/>
        </w:rPr>
      </w:pPr>
      <w:r>
        <w:rPr>
          <w:rFonts w:hint="eastAsia" w:ascii="仿宋_GB2312" w:eastAsia="仿宋_GB2312"/>
          <w:b/>
          <w:bCs/>
          <w:sz w:val="28"/>
          <w:szCs w:val="28"/>
          <w:u w:val="single"/>
        </w:rPr>
        <w:t>土工常规检测</w:t>
      </w:r>
      <w:r>
        <w:rPr>
          <w:rFonts w:hint="eastAsia" w:ascii="仿宋_GB2312" w:eastAsia="仿宋_GB2312"/>
          <w:bCs/>
          <w:sz w:val="28"/>
          <w:szCs w:val="28"/>
          <w:u w:val="single"/>
        </w:rPr>
        <w:t>：通过对路基、沟槽填方土（或砂、石）密度检测，检查其是否符合规范和设计规定的质量要求；</w:t>
      </w:r>
    </w:p>
    <w:p>
      <w:pPr>
        <w:adjustRightInd w:val="0"/>
        <w:snapToGrid w:val="0"/>
        <w:spacing w:line="500" w:lineRule="exact"/>
        <w:ind w:firstLine="562" w:firstLineChars="200"/>
        <w:rPr>
          <w:rFonts w:ascii="仿宋_GB2312" w:eastAsia="仿宋_GB2312"/>
          <w:bCs/>
          <w:sz w:val="28"/>
          <w:szCs w:val="28"/>
          <w:u w:val="single"/>
        </w:rPr>
      </w:pPr>
      <w:r>
        <w:rPr>
          <w:rFonts w:hint="eastAsia" w:ascii="仿宋_GB2312" w:eastAsia="仿宋_GB2312"/>
          <w:b/>
          <w:bCs/>
          <w:sz w:val="28"/>
          <w:szCs w:val="28"/>
          <w:u w:val="single"/>
        </w:rPr>
        <w:t>路基路面现场检测：</w:t>
      </w:r>
      <w:r>
        <w:rPr>
          <w:rFonts w:hint="eastAsia" w:ascii="仿宋_GB2312" w:eastAsia="仿宋_GB2312"/>
          <w:bCs/>
          <w:sz w:val="28"/>
          <w:szCs w:val="28"/>
          <w:u w:val="single"/>
        </w:rPr>
        <w:t>通过对原材料压实度、弯沉检测，检查其是否符合规范和设计规定的质量要求；</w:t>
      </w:r>
    </w:p>
    <w:p>
      <w:pPr>
        <w:adjustRightInd w:val="0"/>
        <w:snapToGrid w:val="0"/>
        <w:spacing w:line="500" w:lineRule="exact"/>
        <w:ind w:firstLine="562" w:firstLineChars="200"/>
        <w:rPr>
          <w:rFonts w:ascii="仿宋_GB2312" w:eastAsia="仿宋_GB2312"/>
          <w:bCs/>
          <w:sz w:val="28"/>
          <w:szCs w:val="28"/>
          <w:u w:val="single"/>
        </w:rPr>
      </w:pPr>
      <w:r>
        <w:rPr>
          <w:rFonts w:hint="eastAsia" w:ascii="仿宋_GB2312" w:eastAsia="仿宋_GB2312"/>
          <w:b/>
          <w:bCs/>
          <w:sz w:val="28"/>
          <w:szCs w:val="28"/>
          <w:u w:val="single"/>
        </w:rPr>
        <w:t>沥青及沥青混合料项目检测：</w:t>
      </w:r>
      <w:r>
        <w:rPr>
          <w:rFonts w:hint="eastAsia" w:ascii="仿宋_GB2312" w:eastAsia="仿宋_GB2312"/>
          <w:bCs/>
          <w:sz w:val="28"/>
          <w:szCs w:val="28"/>
          <w:u w:val="single"/>
        </w:rPr>
        <w:t>配合比设计、马歇尔试验等检查其是否符合规范和设计规定的质量要求；</w:t>
      </w:r>
    </w:p>
    <w:p>
      <w:pPr>
        <w:adjustRightInd w:val="0"/>
        <w:snapToGrid w:val="0"/>
        <w:spacing w:line="500" w:lineRule="exact"/>
        <w:ind w:firstLine="562" w:firstLineChars="200"/>
        <w:rPr>
          <w:rFonts w:ascii="仿宋_GB2312" w:eastAsia="仿宋_GB2312"/>
          <w:bCs/>
          <w:sz w:val="28"/>
          <w:szCs w:val="28"/>
          <w:u w:val="single"/>
        </w:rPr>
      </w:pPr>
      <w:r>
        <w:rPr>
          <w:rFonts w:hint="eastAsia" w:ascii="仿宋_GB2312" w:eastAsia="仿宋_GB2312"/>
          <w:b/>
          <w:bCs/>
          <w:sz w:val="28"/>
          <w:szCs w:val="28"/>
          <w:u w:val="single"/>
        </w:rPr>
        <w:t>其他项目检测</w:t>
      </w:r>
      <w:r>
        <w:rPr>
          <w:rFonts w:hint="eastAsia" w:ascii="仿宋_GB2312" w:eastAsia="仿宋_GB2312"/>
          <w:bCs/>
          <w:sz w:val="28"/>
          <w:szCs w:val="28"/>
          <w:u w:val="single"/>
        </w:rPr>
        <w:t>：包括水泥稳定碎石层（无侧限抗压强度）、水泥稳定碎石层（筛分）、级配碎石层（筛分）、混凝土试块、砂浆、钢筋力学性能、钢筋原材、重量偏差、钢筋焊接(初检）试拉、烧结普通砖（抗压）、透水砖（抗压）、水泥物理性能、岩石、砂子土工合成材料、给排水及电力管材、电缆线检测。</w:t>
      </w:r>
    </w:p>
    <w:p>
      <w:pPr>
        <w:adjustRightInd w:val="0"/>
        <w:snapToGrid w:val="0"/>
        <w:spacing w:line="500" w:lineRule="exact"/>
        <w:ind w:firstLine="280" w:firstLineChars="100"/>
        <w:rPr>
          <w:rFonts w:ascii="仿宋_GB2312" w:eastAsia="仿宋_GB2312"/>
          <w:sz w:val="28"/>
          <w:szCs w:val="28"/>
          <w:u w:val="single"/>
        </w:rPr>
      </w:pPr>
      <w:r>
        <w:rPr>
          <w:rFonts w:hint="eastAsia" w:ascii="仿宋_GB2312" w:eastAsia="仿宋_GB2312"/>
          <w:sz w:val="28"/>
          <w:szCs w:val="28"/>
          <w:u w:val="single"/>
        </w:rPr>
        <w:t>2.2 工程质量检测与相关服务依据</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2.2.1 工程质量检测依据包括：</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u w:val="single"/>
        </w:rPr>
        <w:t>《建设工程质量检测管理办法》《广西壮族自治区建设工程质量检测管理规定》</w:t>
      </w:r>
      <w:r>
        <w:rPr>
          <w:rFonts w:hint="eastAsia" w:ascii="仿宋_GB2312" w:eastAsia="仿宋_GB2312"/>
          <w:sz w:val="28"/>
          <w:szCs w:val="28"/>
          <w:u w:val="single"/>
        </w:rPr>
        <w:t>等现行有效的法律法规规章等；</w:t>
      </w:r>
    </w:p>
    <w:p>
      <w:pPr>
        <w:spacing w:line="500" w:lineRule="exact"/>
        <w:ind w:firstLine="560" w:firstLineChars="200"/>
        <w:rPr>
          <w:rFonts w:ascii="仿宋_GB2312" w:eastAsia="仿宋_GB2312"/>
          <w:sz w:val="28"/>
          <w:szCs w:val="28"/>
          <w:u w:val="single"/>
        </w:rPr>
      </w:pPr>
      <w:r>
        <w:rPr>
          <w:rFonts w:hint="eastAsia" w:ascii="仿宋_GB2312" w:eastAsia="仿宋_GB2312"/>
          <w:sz w:val="28"/>
          <w:szCs w:val="28"/>
        </w:rPr>
        <w:t>（2）</w:t>
      </w:r>
      <w:r>
        <w:rPr>
          <w:rFonts w:hint="eastAsia" w:ascii="仿宋_GB2312" w:eastAsia="仿宋_GB2312"/>
          <w:sz w:val="28"/>
          <w:szCs w:val="28"/>
          <w:u w:val="single"/>
        </w:rPr>
        <w:t>工程设计及有关文件；</w:t>
      </w:r>
    </w:p>
    <w:p>
      <w:pPr>
        <w:spacing w:line="500" w:lineRule="exact"/>
        <w:ind w:firstLine="560" w:firstLineChars="200"/>
        <w:rPr>
          <w:rFonts w:ascii="仿宋_GB2312" w:eastAsia="仿宋_GB2312"/>
          <w:sz w:val="28"/>
          <w:szCs w:val="28"/>
        </w:rPr>
      </w:pPr>
      <w:r>
        <w:rPr>
          <w:rFonts w:hint="eastAsia" w:ascii="仿宋_GB2312" w:eastAsia="仿宋_GB2312"/>
          <w:sz w:val="28"/>
          <w:szCs w:val="28"/>
          <w:u w:val="single"/>
        </w:rPr>
        <w:t>（3）本合同及委托方与第三方签订的与实施工程有关的其他合同</w:t>
      </w:r>
    </w:p>
    <w:p>
      <w:pPr>
        <w:adjustRightInd w:val="0"/>
        <w:snapToGrid w:val="0"/>
        <w:spacing w:line="500" w:lineRule="exact"/>
        <w:ind w:firstLine="560" w:firstLineChars="200"/>
        <w:rPr>
          <w:rFonts w:ascii="仿宋_GB2312" w:eastAsia="仿宋_GB2312"/>
          <w:dstrike/>
          <w:sz w:val="28"/>
          <w:szCs w:val="28"/>
        </w:rPr>
      </w:pPr>
      <w:r>
        <w:rPr>
          <w:rFonts w:hint="eastAsia" w:ascii="仿宋_GB2312" w:hAnsi="宋体" w:eastAsia="仿宋_GB2312"/>
          <w:sz w:val="28"/>
          <w:szCs w:val="28"/>
        </w:rPr>
        <w:t>2.2.2 相关服务依据包括：</w:t>
      </w:r>
      <w:r>
        <w:rPr>
          <w:rFonts w:hint="eastAsia" w:ascii="仿宋_GB2312" w:hAnsi="宋体" w:eastAsia="仿宋_GB2312"/>
          <w:sz w:val="28"/>
          <w:szCs w:val="28"/>
          <w:u w:val="single"/>
        </w:rPr>
        <w:t xml:space="preserve">   /   </w:t>
      </w:r>
    </w:p>
    <w:p>
      <w:pPr>
        <w:tabs>
          <w:tab w:val="left" w:pos="210"/>
        </w:tabs>
        <w:spacing w:line="500" w:lineRule="exact"/>
        <w:rPr>
          <w:rFonts w:ascii="仿宋_GB2312" w:eastAsia="仿宋_GB2312"/>
          <w:sz w:val="28"/>
          <w:szCs w:val="28"/>
        </w:rPr>
      </w:pPr>
      <w:r>
        <w:rPr>
          <w:rFonts w:hint="eastAsia" w:ascii="仿宋_GB2312" w:eastAsia="仿宋_GB2312"/>
          <w:sz w:val="28"/>
          <w:szCs w:val="28"/>
        </w:rPr>
        <w:t xml:space="preserve">  2.3检测</w:t>
      </w:r>
      <w:r>
        <w:rPr>
          <w:rFonts w:hint="eastAsia" w:ascii="仿宋_GB2312" w:hAnsi="宋体" w:eastAsia="仿宋_GB2312" w:cs="宋体"/>
          <w:kern w:val="0"/>
          <w:sz w:val="28"/>
          <w:szCs w:val="28"/>
        </w:rPr>
        <w:t>项目负责人</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2.3.1 乙方检测总负责人为：</w:t>
      </w:r>
      <w:r>
        <w:rPr>
          <w:rFonts w:hint="eastAsia" w:ascii="仿宋_GB2312" w:eastAsia="仿宋_GB2312"/>
          <w:sz w:val="28"/>
          <w:szCs w:val="28"/>
          <w:u w:val="single"/>
        </w:rPr>
        <w:t xml:space="preserve"> </w:t>
      </w:r>
      <w:r>
        <w:rPr>
          <w:rFonts w:ascii="仿宋_GB2312" w:eastAsia="仿宋_GB2312"/>
          <w:sz w:val="28"/>
          <w:szCs w:val="28"/>
          <w:u w:val="single"/>
        </w:rPr>
        <w:t xml:space="preserve">       </w:t>
      </w:r>
      <w:r>
        <w:rPr>
          <w:rFonts w:ascii="仿宋_GB2312" w:eastAsia="仿宋_GB2312"/>
          <w:sz w:val="28"/>
          <w:szCs w:val="28"/>
        </w:rPr>
        <w:t xml:space="preserve"> </w:t>
      </w:r>
    </w:p>
    <w:p>
      <w:pPr>
        <w:adjustRightInd w:val="0"/>
        <w:snapToGrid w:val="0"/>
        <w:spacing w:line="500" w:lineRule="exact"/>
        <w:ind w:firstLine="1400" w:firstLineChars="500"/>
        <w:rPr>
          <w:rFonts w:ascii="仿宋_GB2312" w:eastAsia="仿宋_GB2312"/>
          <w:sz w:val="28"/>
          <w:szCs w:val="28"/>
        </w:rPr>
      </w:pPr>
      <w:r>
        <w:rPr>
          <w:rFonts w:hint="eastAsia" w:ascii="仿宋_GB2312" w:eastAsia="仿宋_GB2312"/>
          <w:sz w:val="28"/>
          <w:szCs w:val="28"/>
        </w:rPr>
        <w:t>各检测项目组负责人为：</w:t>
      </w:r>
      <w:r>
        <w:rPr>
          <w:rFonts w:hint="eastAsia" w:ascii="仿宋_GB2312" w:eastAsia="仿宋_GB2312"/>
          <w:sz w:val="28"/>
          <w:szCs w:val="28"/>
          <w:u w:val="single"/>
        </w:rPr>
        <w:t xml:space="preserve"> </w:t>
      </w:r>
      <w:r>
        <w:rPr>
          <w:rFonts w:ascii="仿宋_GB2312" w:eastAsia="仿宋_GB2312"/>
          <w:sz w:val="28"/>
          <w:szCs w:val="28"/>
          <w:u w:val="single"/>
        </w:rPr>
        <w:t xml:space="preserve">          </w:t>
      </w:r>
    </w:p>
    <w:p>
      <w:pPr>
        <w:adjustRightInd w:val="0"/>
        <w:snapToGrid w:val="0"/>
        <w:spacing w:line="500" w:lineRule="exact"/>
        <w:ind w:firstLine="560" w:firstLineChars="200"/>
        <w:rPr>
          <w:rFonts w:ascii="仿宋_GB2312" w:eastAsia="仿宋_GB2312"/>
          <w:sz w:val="28"/>
          <w:szCs w:val="28"/>
        </w:rPr>
      </w:pPr>
      <w:r>
        <w:rPr>
          <w:rFonts w:hint="eastAsia" w:ascii="仿宋_GB2312" w:eastAsia="仿宋_GB2312"/>
          <w:sz w:val="28"/>
          <w:szCs w:val="28"/>
        </w:rPr>
        <w:t>2.3.2 总负责人的职责：</w:t>
      </w:r>
    </w:p>
    <w:p>
      <w:pPr>
        <w:adjustRightInd w:val="0"/>
        <w:snapToGrid w:val="0"/>
        <w:spacing w:line="500" w:lineRule="exact"/>
        <w:ind w:firstLine="1400" w:firstLineChars="500"/>
        <w:rPr>
          <w:rFonts w:ascii="仿宋_GB2312" w:eastAsia="仿宋_GB2312"/>
          <w:sz w:val="28"/>
          <w:szCs w:val="28"/>
        </w:rPr>
      </w:pPr>
      <w:r>
        <w:rPr>
          <w:rFonts w:hint="eastAsia" w:ascii="仿宋_GB2312" w:eastAsia="仿宋_GB2312"/>
          <w:sz w:val="28"/>
          <w:szCs w:val="28"/>
        </w:rPr>
        <w:t>检测项目组负责人的职责：</w:t>
      </w:r>
      <w:r>
        <w:rPr>
          <w:rFonts w:hint="eastAsia" w:ascii="仿宋_GB2312" w:eastAsia="仿宋_GB2312"/>
          <w:sz w:val="28"/>
          <w:szCs w:val="28"/>
          <w:u w:val="single"/>
        </w:rPr>
        <w:t>现场具体检测工作的协调与管理以及相应的人员工作安排。</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eastAsia="仿宋_GB2312"/>
          <w:sz w:val="28"/>
          <w:szCs w:val="28"/>
        </w:rPr>
        <w:t>2.3.3检测总负责人和各检测项目组如有变</w:t>
      </w:r>
      <w:r>
        <w:rPr>
          <w:rFonts w:hint="eastAsia" w:ascii="仿宋_GB2312" w:hAnsi="宋体" w:eastAsia="仿宋_GB2312"/>
          <w:kern w:val="0"/>
          <w:sz w:val="28"/>
          <w:szCs w:val="28"/>
        </w:rPr>
        <w:t>更，乙方应提前14天通知甲方，并征得甲方书面同意。通知中应当载明继任人的资格、管理经验等资料。继任总负责人或检测项目组负责人继续履行2.3.2项约定的职责。未经甲方书面同意，乙方不得擅自更换总负责人和项目组负责人。乙方擅自更换总负责人和项目组负责人的，应按照专用合同条款的约定承担违约责任。</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hAnsi="宋体" w:eastAsia="仿宋_GB2312"/>
          <w:kern w:val="0"/>
          <w:sz w:val="28"/>
          <w:szCs w:val="28"/>
        </w:rPr>
        <w:t>2.3.4 甲方有权书面通知乙方更换其认为不称职的检测总负责人或检测项目组负责人。通知中应当载明要求更换的理由。乙方应在接到更换通知后14天内向甲方提出书面的改进报告。甲方收到报告后仍要求更换的，乙方应在接到第二次更换通知的28天内进行更换，并将新任命的总负责人或检测项目组负责人的资格、管理经验等资料书面通知甲方。继任总负责人或检测项目组负责人继续履行2.3.2项约定的职责。乙方无正当理由拒绝更换总负责人或检测项目组负责人的，应按照专用合同条款的约定承担违约责任。</w:t>
      </w:r>
    </w:p>
    <w:p>
      <w:pPr>
        <w:adjustRightInd w:val="0"/>
        <w:snapToGrid w:val="0"/>
        <w:spacing w:line="500" w:lineRule="exact"/>
        <w:ind w:left="216" w:leftChars="103" w:firstLine="3"/>
        <w:rPr>
          <w:rFonts w:ascii="仿宋_GB2312" w:eastAsia="仿宋_GB2312"/>
          <w:sz w:val="28"/>
          <w:szCs w:val="28"/>
        </w:rPr>
      </w:pPr>
      <w:r>
        <w:rPr>
          <w:rFonts w:hint="eastAsia" w:ascii="仿宋_GB2312" w:eastAsia="仿宋_GB2312"/>
          <w:kern w:val="0"/>
          <w:sz w:val="28"/>
          <w:szCs w:val="28"/>
        </w:rPr>
        <w:t xml:space="preserve">2.4 </w:t>
      </w:r>
      <w:r>
        <w:rPr>
          <w:rFonts w:hint="eastAsia" w:ascii="仿宋_GB2312" w:hAnsi="宋体" w:eastAsia="仿宋_GB2312"/>
          <w:sz w:val="28"/>
          <w:szCs w:val="28"/>
        </w:rPr>
        <w:t>提交</w:t>
      </w:r>
      <w:r>
        <w:rPr>
          <w:rFonts w:hint="eastAsia" w:ascii="仿宋_GB2312" w:hAnsi="宋体" w:eastAsia="仿宋_GB2312" w:cs="宋体"/>
          <w:kern w:val="0"/>
          <w:sz w:val="28"/>
          <w:szCs w:val="28"/>
        </w:rPr>
        <w:t>报告</w:t>
      </w:r>
    </w:p>
    <w:p>
      <w:pPr>
        <w:adjustRightInd w:val="0"/>
        <w:snapToGrid w:val="0"/>
        <w:spacing w:line="500" w:lineRule="exact"/>
        <w:ind w:firstLine="525"/>
        <w:rPr>
          <w:rFonts w:ascii="仿宋_GB2312" w:hAnsi="宋体" w:eastAsia="仿宋_GB2312"/>
          <w:sz w:val="28"/>
          <w:szCs w:val="28"/>
          <w:u w:val="single"/>
        </w:rPr>
      </w:pPr>
      <w:r>
        <w:rPr>
          <w:rFonts w:hint="eastAsia" w:ascii="仿宋_GB2312" w:hAnsi="宋体" w:eastAsia="仿宋_GB2312"/>
          <w:sz w:val="28"/>
          <w:szCs w:val="28"/>
        </w:rPr>
        <w:t>乙方应提交报告的种类、时间和份数</w:t>
      </w:r>
      <w:r>
        <w:rPr>
          <w:rFonts w:hint="eastAsia" w:ascii="仿宋_GB2312" w:hAnsi="宋体" w:eastAsia="仿宋_GB2312" w:cs="宋体"/>
          <w:kern w:val="0"/>
          <w:sz w:val="28"/>
          <w:szCs w:val="28"/>
        </w:rPr>
        <w:t>：</w:t>
      </w:r>
      <w:r>
        <w:rPr>
          <w:rFonts w:hint="eastAsia" w:ascii="仿宋_GB2312" w:hAnsi="宋体" w:eastAsia="仿宋_GB2312"/>
          <w:sz w:val="28"/>
          <w:szCs w:val="28"/>
          <w:u w:val="single"/>
        </w:rPr>
        <w:t>完成检测后三天内提交一式四份。</w:t>
      </w:r>
    </w:p>
    <w:p>
      <w:pPr>
        <w:adjustRightInd w:val="0"/>
        <w:snapToGrid w:val="0"/>
        <w:spacing w:line="500" w:lineRule="exact"/>
        <w:rPr>
          <w:rFonts w:ascii="仿宋_GB2312" w:hAnsi="黑体" w:eastAsia="仿宋_GB2312"/>
          <w:b/>
          <w:sz w:val="28"/>
          <w:szCs w:val="28"/>
        </w:rPr>
      </w:pPr>
      <w:r>
        <w:rPr>
          <w:rFonts w:hint="eastAsia" w:ascii="仿宋_GB2312" w:hAnsi="黑体" w:eastAsia="仿宋_GB2312"/>
          <w:b/>
          <w:kern w:val="0"/>
          <w:sz w:val="28"/>
          <w:szCs w:val="28"/>
        </w:rPr>
        <w:t xml:space="preserve">3. 甲方义务  </w:t>
      </w:r>
    </w:p>
    <w:p>
      <w:pPr>
        <w:snapToGrid w:val="0"/>
        <w:spacing w:line="500" w:lineRule="exac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kern w:val="0"/>
          <w:sz w:val="28"/>
          <w:szCs w:val="28"/>
        </w:rPr>
        <w:t>3.4 甲方代表</w:t>
      </w:r>
    </w:p>
    <w:p>
      <w:pPr>
        <w:adjustRightInd w:val="0"/>
        <w:snapToGrid w:val="0"/>
        <w:spacing w:line="500" w:lineRule="exact"/>
        <w:ind w:firstLine="560" w:firstLineChars="200"/>
        <w:rPr>
          <w:rFonts w:ascii="仿宋_GB2312" w:eastAsia="仿宋_GB2312"/>
          <w:sz w:val="28"/>
          <w:szCs w:val="28"/>
          <w:u w:val="single"/>
        </w:rPr>
      </w:pPr>
      <w:r>
        <w:rPr>
          <w:rFonts w:hint="eastAsia" w:ascii="仿宋_GB2312" w:hAnsi="宋体" w:eastAsia="仿宋_GB2312"/>
          <w:sz w:val="28"/>
          <w:szCs w:val="28"/>
        </w:rPr>
        <w:t>甲方代表为：</w:t>
      </w:r>
      <w:r>
        <w:rPr>
          <w:rFonts w:hint="eastAsia" w:ascii="仿宋_GB2312" w:eastAsia="仿宋_GB2312"/>
          <w:sz w:val="28"/>
          <w:szCs w:val="28"/>
          <w:u w:val="single"/>
        </w:rPr>
        <w:t xml:space="preserve">  梁继胜  </w:t>
      </w:r>
    </w:p>
    <w:p>
      <w:pPr>
        <w:adjustRightInd w:val="0"/>
        <w:snapToGrid w:val="0"/>
        <w:spacing w:line="500" w:lineRule="exact"/>
        <w:ind w:firstLine="274" w:firstLineChars="98"/>
        <w:rPr>
          <w:rFonts w:ascii="仿宋_GB2312" w:hAnsi="宋体" w:eastAsia="仿宋_GB2312" w:cs="宋体"/>
          <w:kern w:val="0"/>
          <w:sz w:val="28"/>
          <w:szCs w:val="28"/>
        </w:rPr>
      </w:pPr>
      <w:r>
        <w:rPr>
          <w:rFonts w:hint="eastAsia" w:ascii="仿宋_GB2312" w:eastAsia="仿宋_GB2312"/>
          <w:kern w:val="0"/>
          <w:sz w:val="28"/>
          <w:szCs w:val="28"/>
        </w:rPr>
        <w:t xml:space="preserve">3.6 </w:t>
      </w:r>
      <w:r>
        <w:rPr>
          <w:rFonts w:hint="eastAsia" w:ascii="仿宋_GB2312" w:hAnsi="宋体" w:eastAsia="仿宋_GB2312" w:cs="宋体"/>
          <w:kern w:val="0"/>
          <w:sz w:val="28"/>
          <w:szCs w:val="28"/>
        </w:rPr>
        <w:t>答复</w:t>
      </w:r>
    </w:p>
    <w:p>
      <w:pPr>
        <w:adjustRightInd w:val="0"/>
        <w:snapToGrid w:val="0"/>
        <w:spacing w:line="500" w:lineRule="exact"/>
        <w:ind w:firstLine="560" w:firstLineChars="200"/>
        <w:rPr>
          <w:rFonts w:ascii="仿宋_GB2312" w:eastAsia="仿宋_GB2312"/>
          <w:sz w:val="28"/>
          <w:szCs w:val="28"/>
        </w:rPr>
      </w:pPr>
      <w:r>
        <w:rPr>
          <w:rFonts w:hint="eastAsia" w:ascii="仿宋_GB2312" w:hAnsi="宋体" w:eastAsia="仿宋_GB2312"/>
          <w:sz w:val="28"/>
          <w:szCs w:val="28"/>
        </w:rPr>
        <w:t>甲方同意在</w:t>
      </w:r>
      <w:r>
        <w:rPr>
          <w:rFonts w:hint="eastAsia" w:ascii="仿宋_GB2312" w:eastAsia="仿宋_GB2312"/>
          <w:sz w:val="28"/>
          <w:szCs w:val="28"/>
          <w:u w:val="single"/>
        </w:rPr>
        <w:t xml:space="preserve">  7  </w:t>
      </w:r>
      <w:r>
        <w:rPr>
          <w:rFonts w:hint="eastAsia" w:ascii="仿宋_GB2312" w:hAnsi="宋体" w:eastAsia="仿宋_GB2312"/>
          <w:sz w:val="28"/>
          <w:szCs w:val="28"/>
        </w:rPr>
        <w:t>天内，对乙方书面提交并要求做出决定的事宜给予书面答复。</w:t>
      </w:r>
    </w:p>
    <w:p>
      <w:pPr>
        <w:snapToGrid w:val="0"/>
        <w:spacing w:line="500" w:lineRule="exact"/>
        <w:rPr>
          <w:rFonts w:ascii="仿宋_GB2312" w:hAnsi="黑体" w:eastAsia="仿宋_GB2312"/>
          <w:b/>
          <w:bCs/>
          <w:sz w:val="28"/>
          <w:szCs w:val="28"/>
        </w:rPr>
      </w:pPr>
      <w:r>
        <w:rPr>
          <w:rFonts w:hint="eastAsia" w:ascii="仿宋_GB2312" w:hAnsi="黑体" w:eastAsia="仿宋_GB2312"/>
          <w:b/>
          <w:bCs/>
          <w:sz w:val="28"/>
          <w:szCs w:val="28"/>
        </w:rPr>
        <w:t>4. 违约责任</w:t>
      </w:r>
    </w:p>
    <w:p>
      <w:pPr>
        <w:spacing w:line="500" w:lineRule="exact"/>
        <w:ind w:left="210" w:leftChars="100"/>
        <w:rPr>
          <w:rFonts w:ascii="仿宋_GB2312" w:hAnsi="宋体" w:eastAsia="仿宋_GB2312" w:cs="宋体"/>
          <w:kern w:val="0"/>
          <w:sz w:val="28"/>
          <w:szCs w:val="28"/>
        </w:rPr>
      </w:pPr>
      <w:r>
        <w:rPr>
          <w:rFonts w:hint="eastAsia" w:ascii="仿宋_GB2312" w:eastAsia="仿宋_GB2312"/>
          <w:kern w:val="0"/>
          <w:sz w:val="28"/>
          <w:szCs w:val="28"/>
        </w:rPr>
        <w:t xml:space="preserve">4.1 </w:t>
      </w:r>
      <w:r>
        <w:rPr>
          <w:rFonts w:hint="eastAsia" w:ascii="仿宋_GB2312" w:hAnsi="宋体" w:eastAsia="仿宋_GB2312" w:cs="宋体"/>
          <w:kern w:val="0"/>
          <w:sz w:val="28"/>
          <w:szCs w:val="28"/>
        </w:rPr>
        <w:t>乙方的违约责任</w:t>
      </w:r>
    </w:p>
    <w:p>
      <w:pPr>
        <w:adjustRightInd w:val="0"/>
        <w:snapToGrid w:val="0"/>
        <w:spacing w:line="500" w:lineRule="exact"/>
        <w:ind w:firstLine="560" w:firstLineChars="200"/>
        <w:rPr>
          <w:rFonts w:ascii="仿宋_GB2312" w:hAnsi="宋体" w:eastAsia="仿宋_GB2312"/>
          <w:kern w:val="0"/>
          <w:sz w:val="28"/>
          <w:szCs w:val="28"/>
        </w:rPr>
      </w:pPr>
      <w:r>
        <w:rPr>
          <w:rFonts w:hint="eastAsia" w:ascii="仿宋_GB2312" w:eastAsia="仿宋_GB2312"/>
          <w:kern w:val="0"/>
          <w:sz w:val="28"/>
          <w:szCs w:val="28"/>
        </w:rPr>
        <w:t xml:space="preserve">4.1.1 </w:t>
      </w:r>
      <w:r>
        <w:rPr>
          <w:rFonts w:hint="eastAsia" w:ascii="仿宋_GB2312" w:hAnsi="宋体" w:eastAsia="仿宋_GB2312"/>
          <w:kern w:val="0"/>
          <w:sz w:val="28"/>
          <w:szCs w:val="28"/>
        </w:rPr>
        <w:t>乙方赔偿金额按下列方法确定：</w:t>
      </w:r>
    </w:p>
    <w:p>
      <w:pPr>
        <w:adjustRightInd w:val="0"/>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sz w:val="28"/>
          <w:szCs w:val="28"/>
        </w:rPr>
        <w:t>赔偿金＝直接经济损失×正常工作酬金÷工程概算</w:t>
      </w:r>
      <w:r>
        <w:rPr>
          <w:rFonts w:hint="eastAsia" w:ascii="仿宋_GB2312" w:hAnsi="宋体" w:eastAsia="仿宋_GB2312" w:cs="宋体"/>
          <w:kern w:val="0"/>
          <w:sz w:val="28"/>
          <w:szCs w:val="28"/>
        </w:rPr>
        <w:t>投资额（或建筑安装工程费）</w:t>
      </w:r>
    </w:p>
    <w:p>
      <w:pPr>
        <w:adjustRightInd w:val="0"/>
        <w:snapToGrid w:val="0"/>
        <w:spacing w:line="500" w:lineRule="exact"/>
        <w:ind w:firstLine="560" w:firstLineChars="200"/>
        <w:rPr>
          <w:rFonts w:ascii="仿宋_GB2312" w:hAnsi="宋体" w:eastAsia="仿宋_GB2312" w:cs="宋体"/>
          <w:kern w:val="0"/>
          <w:sz w:val="28"/>
          <w:szCs w:val="28"/>
        </w:rPr>
      </w:pPr>
      <w:r>
        <w:rPr>
          <w:rFonts w:hint="eastAsia" w:ascii="仿宋_GB2312" w:eastAsia="仿宋_GB2312"/>
          <w:kern w:val="0"/>
          <w:sz w:val="28"/>
          <w:szCs w:val="28"/>
        </w:rPr>
        <w:t>4.1.</w:t>
      </w:r>
      <w:r>
        <w:rPr>
          <w:rFonts w:ascii="仿宋_GB2312" w:eastAsia="仿宋_GB2312"/>
          <w:kern w:val="0"/>
          <w:sz w:val="28"/>
          <w:szCs w:val="28"/>
        </w:rPr>
        <w:t xml:space="preserve">2 </w:t>
      </w:r>
      <w:r>
        <w:rPr>
          <w:rFonts w:hint="eastAsia" w:ascii="仿宋_GB2312" w:eastAsia="仿宋_GB2312"/>
          <w:kern w:val="0"/>
          <w:sz w:val="28"/>
          <w:szCs w:val="28"/>
        </w:rPr>
        <w:t>由于乙方原因未安排检测工作导致后期工期延误的，乙方需承担违约责任，向甲方支付违约金1</w:t>
      </w:r>
      <w:r>
        <w:rPr>
          <w:rFonts w:ascii="仿宋_GB2312" w:eastAsia="仿宋_GB2312"/>
          <w:kern w:val="0"/>
          <w:sz w:val="28"/>
          <w:szCs w:val="28"/>
        </w:rPr>
        <w:t>000</w:t>
      </w:r>
      <w:r>
        <w:rPr>
          <w:rFonts w:hint="eastAsia" w:ascii="仿宋_GB2312" w:eastAsia="仿宋_GB2312"/>
          <w:kern w:val="0"/>
          <w:sz w:val="28"/>
          <w:szCs w:val="28"/>
        </w:rPr>
        <w:t>元/天。</w:t>
      </w:r>
    </w:p>
    <w:p>
      <w:pPr>
        <w:snapToGrid w:val="0"/>
        <w:spacing w:line="500" w:lineRule="exact"/>
        <w:ind w:firstLine="280" w:firstLineChars="100"/>
        <w:rPr>
          <w:rFonts w:ascii="仿宋_GB2312" w:hAnsi="宋体" w:eastAsia="仿宋_GB2312"/>
          <w:sz w:val="28"/>
          <w:szCs w:val="28"/>
        </w:rPr>
      </w:pPr>
      <w:r>
        <w:rPr>
          <w:rFonts w:hint="eastAsia" w:ascii="仿宋_GB2312" w:eastAsia="仿宋_GB2312"/>
          <w:kern w:val="0"/>
          <w:sz w:val="28"/>
          <w:szCs w:val="28"/>
        </w:rPr>
        <w:t>4.</w:t>
      </w:r>
      <w:r>
        <w:rPr>
          <w:rFonts w:ascii="仿宋_GB2312" w:eastAsia="仿宋_GB2312"/>
          <w:kern w:val="0"/>
          <w:sz w:val="28"/>
          <w:szCs w:val="28"/>
        </w:rPr>
        <w:t>1.3</w:t>
      </w:r>
      <w:r>
        <w:rPr>
          <w:rFonts w:hint="eastAsia" w:ascii="仿宋_GB2312" w:eastAsia="仿宋_GB2312"/>
          <w:kern w:val="0"/>
          <w:sz w:val="28"/>
          <w:szCs w:val="28"/>
        </w:rPr>
        <w:t xml:space="preserve"> 乙方未及时出具检测报告，影响后续验收（分部分项验收）或被检查通报，乙方需承担违约责任，向甲方支付违约金</w:t>
      </w:r>
      <w:r>
        <w:rPr>
          <w:rFonts w:ascii="仿宋_GB2312" w:eastAsia="仿宋_GB2312"/>
          <w:kern w:val="0"/>
          <w:sz w:val="28"/>
          <w:szCs w:val="28"/>
        </w:rPr>
        <w:t>5000</w:t>
      </w:r>
      <w:r>
        <w:rPr>
          <w:rFonts w:hint="eastAsia" w:ascii="仿宋_GB2312" w:eastAsia="仿宋_GB2312"/>
          <w:kern w:val="0"/>
          <w:sz w:val="28"/>
          <w:szCs w:val="28"/>
        </w:rPr>
        <w:t>元/次。</w:t>
      </w:r>
    </w:p>
    <w:p>
      <w:pPr>
        <w:snapToGrid w:val="0"/>
        <w:spacing w:line="500" w:lineRule="exact"/>
        <w:rPr>
          <w:rFonts w:ascii="仿宋_GB2312" w:hAnsi="黑体" w:eastAsia="仿宋_GB2312"/>
          <w:b/>
          <w:sz w:val="28"/>
          <w:szCs w:val="28"/>
        </w:rPr>
      </w:pPr>
      <w:r>
        <w:rPr>
          <w:rFonts w:hint="eastAsia" w:ascii="仿宋_GB2312" w:hAnsi="黑体" w:eastAsia="仿宋_GB2312"/>
          <w:b/>
          <w:bCs/>
          <w:sz w:val="28"/>
          <w:szCs w:val="28"/>
        </w:rPr>
        <w:t xml:space="preserve">5. </w:t>
      </w:r>
      <w:r>
        <w:rPr>
          <w:rFonts w:ascii="仿宋_GB2312" w:hAnsi="黑体" w:eastAsia="仿宋_GB2312"/>
          <w:b/>
          <w:bCs/>
          <w:sz w:val="28"/>
          <w:szCs w:val="28"/>
        </w:rPr>
        <w:t>合同价格、计量与</w:t>
      </w:r>
      <w:r>
        <w:rPr>
          <w:rFonts w:hint="eastAsia" w:ascii="仿宋_GB2312" w:hAnsi="黑体" w:eastAsia="仿宋_GB2312"/>
          <w:b/>
          <w:bCs/>
          <w:sz w:val="28"/>
          <w:szCs w:val="28"/>
        </w:rPr>
        <w:t>支付</w:t>
      </w:r>
    </w:p>
    <w:p>
      <w:pPr>
        <w:snapToGrid w:val="0"/>
        <w:spacing w:line="500" w:lineRule="exact"/>
        <w:rPr>
          <w:rFonts w:ascii="仿宋_GB2312" w:eastAsia="仿宋_GB2312"/>
          <w:sz w:val="28"/>
          <w:szCs w:val="28"/>
        </w:rPr>
      </w:pPr>
      <w:r>
        <w:rPr>
          <w:rFonts w:hint="eastAsia" w:ascii="仿宋_GB2312" w:eastAsia="仿宋_GB2312"/>
          <w:sz w:val="28"/>
          <w:szCs w:val="28"/>
        </w:rPr>
        <w:t xml:space="preserve">  5.1 </w:t>
      </w:r>
      <w:r>
        <w:rPr>
          <w:rFonts w:ascii="仿宋_GB2312" w:eastAsia="仿宋_GB2312"/>
          <w:sz w:val="28"/>
          <w:szCs w:val="28"/>
        </w:rPr>
        <w:t>合同价格形式</w:t>
      </w:r>
    </w:p>
    <w:p>
      <w:p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 xml:space="preserve">5.2 </w:t>
      </w:r>
      <w:r>
        <w:rPr>
          <w:rFonts w:ascii="仿宋_GB2312" w:eastAsia="仿宋_GB2312"/>
          <w:sz w:val="28"/>
          <w:szCs w:val="28"/>
        </w:rPr>
        <w:t>预付款</w:t>
      </w:r>
    </w:p>
    <w:p>
      <w:p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 xml:space="preserve">5.3 </w:t>
      </w:r>
      <w:r>
        <w:rPr>
          <w:rFonts w:ascii="仿宋_GB2312" w:eastAsia="仿宋_GB2312"/>
          <w:sz w:val="28"/>
          <w:szCs w:val="28"/>
        </w:rPr>
        <w:t>计量</w:t>
      </w:r>
    </w:p>
    <w:p>
      <w:p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5.4 检测</w:t>
      </w:r>
      <w:r>
        <w:rPr>
          <w:rFonts w:ascii="仿宋_GB2312" w:eastAsia="仿宋_GB2312"/>
          <w:sz w:val="28"/>
          <w:szCs w:val="28"/>
        </w:rPr>
        <w:t>进度款支付</w:t>
      </w:r>
      <w:r>
        <w:rPr>
          <w:rFonts w:hint="eastAsia" w:ascii="仿宋_GB2312" w:eastAsia="仿宋_GB2312"/>
          <w:sz w:val="28"/>
          <w:szCs w:val="28"/>
        </w:rPr>
        <w:t>约定</w:t>
      </w:r>
    </w:p>
    <w:p>
      <w:pPr>
        <w:snapToGrid w:val="0"/>
        <w:spacing w:line="500" w:lineRule="exact"/>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5.4.1 本合同检测费用按月支付:月检测试验费用=经甲方及工程项目全过程咨询单位审核确认的月工程施工进度款的/建安工程费×检测签约合同价</w:t>
      </w:r>
      <w:r>
        <w:rPr>
          <w:rFonts w:hint="eastAsia" w:ascii="仿宋_GB2312" w:hAnsi="宋体" w:eastAsia="仿宋_GB2312" w:cs="宋体"/>
          <w:color w:val="000000" w:themeColor="text1"/>
          <w:kern w:val="0"/>
          <w:sz w:val="28"/>
          <w:szCs w:val="28"/>
          <w14:textFill>
            <w14:solidFill>
              <w14:schemeClr w14:val="tx1"/>
            </w14:solidFill>
          </w14:textFill>
        </w:rPr>
        <w:t>×80%</w:t>
      </w:r>
      <w:r>
        <w:rPr>
          <w:rFonts w:hint="eastAsia" w:ascii="仿宋_GB2312" w:hAnsi="宋体" w:eastAsia="仿宋_GB2312" w:cs="宋体"/>
          <w:kern w:val="0"/>
          <w:sz w:val="28"/>
          <w:szCs w:val="28"/>
        </w:rPr>
        <w:t>，每次现场检测工作结束后,甲乙双方签订书面确认单,每满一个月后的十个工作日内，乙方向甲方提交已完成的检测成果结算资料、</w:t>
      </w:r>
      <w:r>
        <w:rPr>
          <w:rFonts w:hint="eastAsia" w:ascii="仿宋_GB2312" w:hAnsi="宋体" w:eastAsia="仿宋_GB2312"/>
          <w:sz w:val="28"/>
          <w:szCs w:val="28"/>
        </w:rPr>
        <w:t>请款申请书</w:t>
      </w:r>
      <w:r>
        <w:rPr>
          <w:rFonts w:hint="eastAsia" w:ascii="仿宋_GB2312" w:hAnsi="宋体" w:eastAsia="仿宋_GB2312" w:cs="宋体"/>
          <w:kern w:val="0"/>
          <w:sz w:val="28"/>
          <w:szCs w:val="28"/>
        </w:rPr>
        <w:t>及</w:t>
      </w:r>
      <w:r>
        <w:rPr>
          <w:rFonts w:hint="eastAsia" w:ascii="仿宋_GB2312" w:hAnsi="宋体" w:eastAsia="仿宋_GB2312"/>
          <w:sz w:val="28"/>
          <w:szCs w:val="28"/>
        </w:rPr>
        <w:t>足额合法有效的</w:t>
      </w:r>
      <w:r>
        <w:rPr>
          <w:rFonts w:hint="eastAsia" w:ascii="仿宋_GB2312" w:hAnsi="宋体" w:eastAsia="仿宋_GB2312" w:cs="宋体"/>
          <w:kern w:val="0"/>
          <w:sz w:val="28"/>
          <w:szCs w:val="28"/>
        </w:rPr>
        <w:t>增值税专用发票,经甲方审核确认后,甲方在</w:t>
      </w:r>
      <w:r>
        <w:rPr>
          <w:rFonts w:ascii="仿宋_GB2312" w:hAnsi="宋体" w:eastAsia="仿宋_GB2312" w:cs="宋体"/>
          <w:kern w:val="0"/>
          <w:sz w:val="28"/>
          <w:szCs w:val="28"/>
        </w:rPr>
        <w:t>45</w:t>
      </w:r>
      <w:r>
        <w:rPr>
          <w:rFonts w:hint="eastAsia" w:ascii="仿宋_GB2312" w:hAnsi="宋体" w:eastAsia="仿宋_GB2312" w:cs="宋体"/>
          <w:kern w:val="0"/>
          <w:sz w:val="28"/>
          <w:szCs w:val="28"/>
        </w:rPr>
        <w:t>个工作日内向乙方支付该检测费。</w:t>
      </w:r>
    </w:p>
    <w:p>
      <w:pPr>
        <w:snapToGrid w:val="0"/>
        <w:spacing w:line="50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5.4.2 本工程的检测试验费用余款在工程通过竣工验收之日起10日内,乙方向甲方提交工程竣工验收最后检测成果资料及检测试验费用余款申请书及</w:t>
      </w:r>
      <w:r>
        <w:rPr>
          <w:rFonts w:hint="eastAsia" w:ascii="仿宋_GB2312" w:hAnsi="宋体" w:eastAsia="仿宋_GB2312"/>
          <w:sz w:val="28"/>
          <w:szCs w:val="28"/>
        </w:rPr>
        <w:t>足额合法有效的</w:t>
      </w:r>
      <w:r>
        <w:rPr>
          <w:rFonts w:hint="eastAsia" w:ascii="仿宋_GB2312" w:hAnsi="宋体" w:eastAsia="仿宋_GB2312" w:cs="宋体"/>
          <w:kern w:val="0"/>
          <w:sz w:val="28"/>
          <w:szCs w:val="28"/>
        </w:rPr>
        <w:t>增值税专用发票，甲方在收到上述材料起10日内予以核准,并在核准无误</w:t>
      </w:r>
      <w:r>
        <w:rPr>
          <w:rFonts w:ascii="仿宋_GB2312" w:hAnsi="宋体" w:eastAsia="仿宋_GB2312" w:cs="宋体"/>
          <w:kern w:val="0"/>
          <w:sz w:val="28"/>
          <w:szCs w:val="28"/>
        </w:rPr>
        <w:t>45</w:t>
      </w:r>
      <w:r>
        <w:rPr>
          <w:rFonts w:hint="eastAsia" w:ascii="仿宋_GB2312" w:hAnsi="宋体" w:eastAsia="仿宋_GB2312" w:cs="宋体"/>
          <w:kern w:val="0"/>
          <w:sz w:val="28"/>
          <w:szCs w:val="28"/>
        </w:rPr>
        <w:t>个工作日支付剩余检测费。</w:t>
      </w:r>
    </w:p>
    <w:p>
      <w:pPr>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 xml:space="preserve">5.5 </w:t>
      </w:r>
      <w:r>
        <w:rPr>
          <w:rFonts w:ascii="仿宋_GB2312" w:eastAsia="仿宋_GB2312"/>
          <w:sz w:val="28"/>
          <w:szCs w:val="28"/>
        </w:rPr>
        <w:t>支付账户</w:t>
      </w:r>
    </w:p>
    <w:p>
      <w:pPr>
        <w:snapToGrid w:val="0"/>
        <w:spacing w:line="500" w:lineRule="exact"/>
        <w:rPr>
          <w:rFonts w:ascii="仿宋_GB2312" w:eastAsia="仿宋_GB2312"/>
          <w:sz w:val="28"/>
          <w:szCs w:val="28"/>
          <w:u w:val="single"/>
        </w:rPr>
      </w:pPr>
      <w:r>
        <w:rPr>
          <w:rFonts w:hint="eastAsia" w:ascii="仿宋_GB2312" w:eastAsia="仿宋_GB2312"/>
          <w:sz w:val="28"/>
          <w:szCs w:val="28"/>
          <w:u w:val="single"/>
        </w:rPr>
        <w:t xml:space="preserve"> 开户银行： </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snapToGrid w:val="0"/>
        <w:spacing w:line="500" w:lineRule="exact"/>
        <w:rPr>
          <w:rFonts w:ascii="仿宋_GB2312" w:eastAsia="仿宋_GB2312"/>
          <w:sz w:val="28"/>
          <w:szCs w:val="28"/>
          <w:u w:val="single"/>
        </w:rPr>
      </w:pPr>
      <w:r>
        <w:rPr>
          <w:rFonts w:hint="eastAsia" w:ascii="仿宋_GB2312" w:eastAsia="仿宋_GB2312"/>
          <w:sz w:val="28"/>
          <w:szCs w:val="28"/>
          <w:u w:val="single"/>
        </w:rPr>
        <w:t xml:space="preserve"> 账    号：</w:t>
      </w:r>
      <w:r>
        <w:rPr>
          <w:rFonts w:ascii="仿宋_GB2312" w:eastAsia="仿宋_GB2312"/>
          <w:sz w:val="28"/>
          <w:szCs w:val="28"/>
          <w:u w:val="single"/>
        </w:rPr>
        <w:t xml:space="preserve">               </w:t>
      </w:r>
      <w:r>
        <w:rPr>
          <w:rFonts w:hint="eastAsia" w:ascii="仿宋_GB2312" w:eastAsia="仿宋_GB2312"/>
          <w:sz w:val="28"/>
          <w:szCs w:val="28"/>
          <w:u w:val="single"/>
        </w:rPr>
        <w:t xml:space="preserve"> </w:t>
      </w:r>
    </w:p>
    <w:p>
      <w:pPr>
        <w:snapToGrid w:val="0"/>
        <w:spacing w:line="500" w:lineRule="exact"/>
        <w:rPr>
          <w:rFonts w:ascii="仿宋_GB2312" w:hAnsi="黑体" w:eastAsia="仿宋_GB2312"/>
          <w:b/>
          <w:sz w:val="28"/>
          <w:szCs w:val="28"/>
        </w:rPr>
      </w:pPr>
      <w:r>
        <w:rPr>
          <w:rFonts w:ascii="仿宋_GB2312" w:hAnsi="黑体" w:eastAsia="仿宋_GB2312"/>
          <w:b/>
          <w:sz w:val="28"/>
          <w:szCs w:val="28"/>
        </w:rPr>
        <w:t xml:space="preserve">6. </w:t>
      </w:r>
      <w:r>
        <w:rPr>
          <w:rFonts w:hint="eastAsia" w:ascii="仿宋_GB2312" w:hAnsi="黑体" w:eastAsia="仿宋_GB2312"/>
          <w:b/>
          <w:sz w:val="28"/>
          <w:szCs w:val="28"/>
        </w:rPr>
        <w:t>合同生效、变更、暂停、解除与终止</w:t>
      </w:r>
    </w:p>
    <w:p>
      <w:pPr>
        <w:adjustRightInd w:val="0"/>
        <w:snapToGrid w:val="0"/>
        <w:spacing w:line="500" w:lineRule="exact"/>
        <w:ind w:firstLine="280" w:firstLineChars="100"/>
        <w:rPr>
          <w:rFonts w:ascii="仿宋_GB2312" w:eastAsia="仿宋_GB2312"/>
          <w:sz w:val="28"/>
          <w:szCs w:val="28"/>
        </w:rPr>
      </w:pPr>
      <w:r>
        <w:rPr>
          <w:rFonts w:hint="eastAsia" w:ascii="仿宋_GB2312" w:eastAsia="仿宋_GB2312"/>
          <w:sz w:val="28"/>
          <w:szCs w:val="28"/>
        </w:rPr>
        <w:t>6.1 生效</w:t>
      </w:r>
    </w:p>
    <w:p>
      <w:pPr>
        <w:adjustRightInd w:val="0"/>
        <w:snapToGrid w:val="0"/>
        <w:spacing w:line="500" w:lineRule="exact"/>
        <w:ind w:firstLine="480"/>
        <w:rPr>
          <w:rFonts w:ascii="仿宋_GB2312" w:hAnsi="宋体" w:eastAsia="仿宋_GB2312"/>
          <w:sz w:val="28"/>
          <w:szCs w:val="28"/>
        </w:rPr>
      </w:pPr>
      <w:r>
        <w:rPr>
          <w:rFonts w:hint="eastAsia" w:ascii="仿宋_GB2312" w:hAnsi="宋体" w:eastAsia="仿宋_GB2312"/>
          <w:sz w:val="28"/>
          <w:szCs w:val="28"/>
        </w:rPr>
        <w:t>本合同生效条件：</w:t>
      </w:r>
      <w:r>
        <w:rPr>
          <w:rFonts w:hint="eastAsia" w:ascii="仿宋_GB2312" w:hAnsi="宋体" w:eastAsia="仿宋_GB2312"/>
          <w:sz w:val="28"/>
          <w:szCs w:val="28"/>
          <w:u w:val="single"/>
        </w:rPr>
        <w:t>双方签字、盖章之日起生效</w:t>
      </w:r>
      <w:r>
        <w:rPr>
          <w:rFonts w:hint="eastAsia" w:ascii="仿宋_GB2312" w:hAnsi="宋体" w:eastAsia="仿宋_GB2312"/>
          <w:sz w:val="28"/>
          <w:szCs w:val="28"/>
        </w:rPr>
        <w:t>。</w:t>
      </w:r>
    </w:p>
    <w:p>
      <w:pPr>
        <w:adjustRightInd w:val="0"/>
        <w:snapToGrid w:val="0"/>
        <w:spacing w:line="500" w:lineRule="exact"/>
        <w:rPr>
          <w:rFonts w:ascii="仿宋_GB2312" w:hAnsi="宋体" w:eastAsia="仿宋_GB2312"/>
          <w:sz w:val="28"/>
          <w:szCs w:val="28"/>
        </w:rPr>
      </w:pPr>
      <w:r>
        <w:rPr>
          <w:rFonts w:hint="eastAsia" w:ascii="仿宋_GB2312" w:hAnsi="宋体" w:eastAsia="仿宋_GB2312"/>
          <w:sz w:val="28"/>
          <w:szCs w:val="28"/>
        </w:rPr>
        <w:t xml:space="preserve">  6.3 解除</w:t>
      </w:r>
    </w:p>
    <w:p>
      <w:pPr>
        <w:adjustRightInd w:val="0"/>
        <w:snapToGrid w:val="0"/>
        <w:spacing w:line="500" w:lineRule="exact"/>
        <w:ind w:firstLine="500"/>
        <w:rPr>
          <w:rFonts w:ascii="仿宋_GB2312" w:hAnsi="宋体" w:eastAsia="仿宋_GB2312"/>
          <w:sz w:val="28"/>
          <w:szCs w:val="28"/>
        </w:rPr>
      </w:pPr>
      <w:r>
        <w:rPr>
          <w:rFonts w:hint="eastAsia" w:ascii="仿宋_GB2312" w:hAnsi="宋体" w:eastAsia="仿宋_GB2312"/>
          <w:sz w:val="28"/>
          <w:szCs w:val="28"/>
        </w:rPr>
        <w:t>在本合同履行期内，非因本合同通用条件第6.3.3和第6.3.4约定的情形，乙方不能擅自解除合同。如乙方擅自解除合同，或因乙方违约甲方解除本合同的，甲方有权另行委托第三方进行检测，甲方由此遭受的一切损失均由乙方承担，包括但不限于超出本合同约定价款的检测费、另行委托第三方所发生的费用、未能及时开展检测而导致的工程延期损失等。</w:t>
      </w:r>
    </w:p>
    <w:p>
      <w:pPr>
        <w:snapToGrid w:val="0"/>
        <w:spacing w:line="500" w:lineRule="exact"/>
        <w:rPr>
          <w:rFonts w:ascii="仿宋_GB2312" w:hAnsi="黑体" w:eastAsia="仿宋_GB2312"/>
          <w:b/>
          <w:sz w:val="28"/>
          <w:szCs w:val="28"/>
        </w:rPr>
      </w:pPr>
      <w:r>
        <w:rPr>
          <w:rFonts w:hint="eastAsia" w:ascii="仿宋_GB2312" w:hAnsi="黑体" w:eastAsia="仿宋_GB2312"/>
          <w:b/>
          <w:bCs/>
          <w:sz w:val="28"/>
          <w:szCs w:val="28"/>
        </w:rPr>
        <w:t>7. 争议解决</w:t>
      </w:r>
    </w:p>
    <w:p>
      <w:pPr>
        <w:snapToGrid w:val="0"/>
        <w:spacing w:line="500" w:lineRule="exact"/>
        <w:ind w:firstLine="274" w:firstLineChars="98"/>
        <w:rPr>
          <w:rFonts w:ascii="仿宋_GB2312" w:eastAsia="仿宋_GB2312"/>
          <w:sz w:val="28"/>
          <w:szCs w:val="28"/>
        </w:rPr>
      </w:pPr>
      <w:r>
        <w:rPr>
          <w:rFonts w:hint="eastAsia" w:ascii="仿宋_GB2312" w:eastAsia="仿宋_GB2312"/>
          <w:sz w:val="28"/>
          <w:szCs w:val="28"/>
        </w:rPr>
        <w:t xml:space="preserve">7.2 </w:t>
      </w:r>
      <w:r>
        <w:rPr>
          <w:rFonts w:hint="eastAsia" w:ascii="仿宋_GB2312" w:hAnsi="宋体" w:eastAsia="仿宋_GB2312"/>
          <w:bCs/>
          <w:sz w:val="28"/>
          <w:szCs w:val="28"/>
        </w:rPr>
        <w:t>调解</w:t>
      </w:r>
    </w:p>
    <w:p>
      <w:pPr>
        <w:snapToGrid w:val="0"/>
        <w:spacing w:line="500" w:lineRule="exact"/>
        <w:ind w:firstLine="548" w:firstLineChars="196"/>
        <w:rPr>
          <w:rFonts w:ascii="仿宋_GB2312" w:eastAsia="仿宋_GB2312"/>
          <w:sz w:val="28"/>
          <w:szCs w:val="28"/>
        </w:rPr>
      </w:pPr>
      <w:r>
        <w:rPr>
          <w:rFonts w:hint="eastAsia" w:ascii="仿宋_GB2312" w:hAnsi="宋体" w:eastAsia="仿宋_GB2312"/>
          <w:sz w:val="28"/>
          <w:szCs w:val="28"/>
        </w:rPr>
        <w:t>本合同争议进行调解时，可提交</w:t>
      </w:r>
      <w:r>
        <w:rPr>
          <w:rFonts w:hint="eastAsia" w:ascii="仿宋_GB2312" w:hAnsi="BatangChe" w:eastAsia="仿宋_GB2312"/>
          <w:sz w:val="28"/>
          <w:szCs w:val="28"/>
          <w:u w:val="single"/>
        </w:rPr>
        <w:t xml:space="preserve">   /   </w:t>
      </w:r>
      <w:r>
        <w:rPr>
          <w:rFonts w:hint="eastAsia" w:ascii="仿宋_GB2312" w:hAnsi="宋体" w:eastAsia="仿宋_GB2312"/>
          <w:sz w:val="28"/>
          <w:szCs w:val="28"/>
        </w:rPr>
        <w:t>进行调解。</w:t>
      </w:r>
    </w:p>
    <w:p>
      <w:pPr>
        <w:snapToGrid w:val="0"/>
        <w:spacing w:line="500" w:lineRule="exact"/>
        <w:ind w:firstLine="274" w:firstLineChars="98"/>
        <w:rPr>
          <w:rFonts w:ascii="仿宋_GB2312" w:hAnsi="宋体" w:eastAsia="仿宋_GB2312"/>
          <w:sz w:val="28"/>
          <w:szCs w:val="28"/>
        </w:rPr>
      </w:pPr>
      <w:r>
        <w:rPr>
          <w:rFonts w:hint="eastAsia" w:ascii="仿宋_GB2312" w:eastAsia="仿宋_GB2312"/>
          <w:sz w:val="28"/>
          <w:szCs w:val="28"/>
        </w:rPr>
        <w:t xml:space="preserve">7.3 </w:t>
      </w:r>
      <w:r>
        <w:rPr>
          <w:rFonts w:hint="eastAsia" w:ascii="仿宋_GB2312" w:hAnsi="宋体" w:eastAsia="仿宋_GB2312"/>
          <w:bCs/>
          <w:sz w:val="28"/>
          <w:szCs w:val="28"/>
        </w:rPr>
        <w:t>仲裁或诉讼</w:t>
      </w:r>
    </w:p>
    <w:p>
      <w:pPr>
        <w:adjustRightInd w:val="0"/>
        <w:snapToGrid w:val="0"/>
        <w:spacing w:line="500" w:lineRule="exact"/>
        <w:ind w:firstLine="560" w:firstLineChars="200"/>
        <w:rPr>
          <w:rFonts w:ascii="仿宋_GB2312" w:hAnsi="BatangChe" w:eastAsia="仿宋_GB2312"/>
          <w:sz w:val="28"/>
          <w:szCs w:val="28"/>
        </w:rPr>
      </w:pPr>
      <w:r>
        <w:rPr>
          <w:rFonts w:hint="eastAsia" w:ascii="仿宋_GB2312" w:hAnsi="BatangChe" w:eastAsia="仿宋_GB2312"/>
          <w:sz w:val="28"/>
          <w:szCs w:val="28"/>
        </w:rPr>
        <w:t>合同</w:t>
      </w:r>
      <w:r>
        <w:rPr>
          <w:rFonts w:hint="eastAsia" w:ascii="仿宋_GB2312" w:hAnsi="宋体" w:eastAsia="仿宋_GB2312"/>
          <w:sz w:val="28"/>
          <w:szCs w:val="28"/>
        </w:rPr>
        <w:t>争议</w:t>
      </w:r>
      <w:r>
        <w:rPr>
          <w:rFonts w:hint="eastAsia" w:ascii="仿宋_GB2312" w:hAnsi="BatangChe" w:eastAsia="仿宋_GB2312"/>
          <w:sz w:val="28"/>
          <w:szCs w:val="28"/>
        </w:rPr>
        <w:t>的最</w:t>
      </w:r>
      <w:r>
        <w:rPr>
          <w:rFonts w:hint="eastAsia" w:ascii="仿宋_GB2312" w:hAnsi="宋体" w:eastAsia="仿宋_GB2312"/>
          <w:sz w:val="28"/>
          <w:szCs w:val="28"/>
        </w:rPr>
        <w:t>终</w:t>
      </w:r>
      <w:r>
        <w:rPr>
          <w:rFonts w:hint="eastAsia" w:ascii="仿宋_GB2312" w:hAnsi="BatangChe" w:eastAsia="仿宋_GB2312"/>
          <w:sz w:val="28"/>
          <w:szCs w:val="28"/>
        </w:rPr>
        <w:t>解</w:t>
      </w:r>
      <w:r>
        <w:rPr>
          <w:rFonts w:hint="eastAsia" w:ascii="仿宋_GB2312" w:hAnsi="宋体" w:eastAsia="仿宋_GB2312"/>
          <w:sz w:val="28"/>
          <w:szCs w:val="28"/>
        </w:rPr>
        <w:t>决</w:t>
      </w:r>
      <w:r>
        <w:rPr>
          <w:rFonts w:hint="eastAsia" w:ascii="仿宋_GB2312" w:hAnsi="BatangChe" w:eastAsia="仿宋_GB2312"/>
          <w:sz w:val="28"/>
          <w:szCs w:val="28"/>
        </w:rPr>
        <w:t>方式</w:t>
      </w:r>
      <w:r>
        <w:rPr>
          <w:rFonts w:hint="eastAsia" w:ascii="仿宋_GB2312" w:hAnsi="宋体" w:eastAsia="仿宋_GB2312"/>
          <w:sz w:val="28"/>
          <w:szCs w:val="28"/>
        </w:rPr>
        <w:t>为</w:t>
      </w:r>
      <w:r>
        <w:rPr>
          <w:rFonts w:hint="eastAsia" w:ascii="仿宋_GB2312" w:hAnsi="BatangChe" w:eastAsia="仿宋_GB2312"/>
          <w:sz w:val="28"/>
          <w:szCs w:val="28"/>
        </w:rPr>
        <w:t>下列第</w:t>
      </w:r>
      <w:r>
        <w:rPr>
          <w:rFonts w:hint="eastAsia" w:ascii="仿宋_GB2312" w:hAnsi="BatangChe" w:eastAsia="仿宋_GB2312"/>
          <w:sz w:val="28"/>
          <w:szCs w:val="28"/>
          <w:u w:val="single"/>
        </w:rPr>
        <w:t xml:space="preserve"> （2）</w:t>
      </w:r>
      <w:r>
        <w:rPr>
          <w:rFonts w:hint="eastAsia" w:ascii="仿宋_GB2312" w:hAnsi="宋体" w:eastAsia="仿宋_GB2312"/>
          <w:sz w:val="28"/>
          <w:szCs w:val="28"/>
        </w:rPr>
        <w:t>种</w:t>
      </w:r>
      <w:r>
        <w:rPr>
          <w:rFonts w:hint="eastAsia" w:ascii="仿宋_GB2312" w:hAnsi="BatangChe" w:eastAsia="仿宋_GB2312"/>
          <w:sz w:val="28"/>
          <w:szCs w:val="28"/>
        </w:rPr>
        <w:t>方式：</w:t>
      </w:r>
    </w:p>
    <w:p>
      <w:pPr>
        <w:adjustRightInd w:val="0"/>
        <w:snapToGrid w:val="0"/>
        <w:spacing w:line="500" w:lineRule="exact"/>
        <w:ind w:firstLine="560" w:firstLineChars="200"/>
        <w:rPr>
          <w:rFonts w:ascii="仿宋_GB2312" w:hAnsi="BatangChe" w:eastAsia="仿宋_GB2312"/>
          <w:sz w:val="28"/>
          <w:szCs w:val="28"/>
        </w:rPr>
      </w:pPr>
      <w:r>
        <w:rPr>
          <w:rFonts w:hint="eastAsia" w:ascii="仿宋_GB2312" w:hAnsi="BatangChe" w:eastAsia="仿宋_GB2312"/>
          <w:sz w:val="28"/>
          <w:szCs w:val="28"/>
        </w:rPr>
        <w:t>（1）提</w:t>
      </w:r>
      <w:r>
        <w:rPr>
          <w:rFonts w:hint="eastAsia" w:ascii="仿宋_GB2312" w:hAnsi="宋体" w:eastAsia="仿宋_GB2312"/>
          <w:sz w:val="28"/>
          <w:szCs w:val="28"/>
        </w:rPr>
        <w:t>请</w:t>
      </w:r>
      <w:r>
        <w:rPr>
          <w:rFonts w:hint="eastAsia" w:ascii="仿宋_GB2312" w:hAnsi="BatangChe" w:eastAsia="仿宋_GB2312"/>
          <w:sz w:val="28"/>
          <w:szCs w:val="28"/>
          <w:u w:val="single"/>
        </w:rPr>
        <w:t xml:space="preserve">  /  </w:t>
      </w:r>
      <w:r>
        <w:rPr>
          <w:rFonts w:hint="eastAsia" w:ascii="仿宋_GB2312" w:hAnsi="BatangChe" w:eastAsia="仿宋_GB2312"/>
          <w:sz w:val="28"/>
          <w:szCs w:val="28"/>
        </w:rPr>
        <w:t>仲裁委</w:t>
      </w:r>
      <w:r>
        <w:rPr>
          <w:rFonts w:hint="eastAsia" w:ascii="仿宋_GB2312" w:hAnsi="宋体" w:eastAsia="仿宋_GB2312"/>
          <w:sz w:val="28"/>
          <w:szCs w:val="28"/>
        </w:rPr>
        <w:t>员会进</w:t>
      </w:r>
      <w:r>
        <w:rPr>
          <w:rFonts w:hint="eastAsia" w:ascii="仿宋_GB2312" w:hAnsi="BatangChe" w:eastAsia="仿宋_GB2312"/>
          <w:sz w:val="28"/>
          <w:szCs w:val="28"/>
        </w:rPr>
        <w:t>行仲裁。</w:t>
      </w:r>
    </w:p>
    <w:p>
      <w:pPr>
        <w:adjustRightInd w:val="0"/>
        <w:snapToGrid w:val="0"/>
        <w:spacing w:line="500" w:lineRule="exact"/>
        <w:ind w:firstLine="560" w:firstLineChars="200"/>
        <w:rPr>
          <w:rFonts w:ascii="仿宋_GB2312" w:hAnsi="BatangChe" w:eastAsia="仿宋_GB2312"/>
          <w:sz w:val="28"/>
          <w:szCs w:val="28"/>
        </w:rPr>
      </w:pPr>
      <w:r>
        <w:rPr>
          <w:rFonts w:hint="eastAsia" w:ascii="仿宋_GB2312" w:hAnsi="BatangChe" w:eastAsia="仿宋_GB2312"/>
          <w:sz w:val="28"/>
          <w:szCs w:val="28"/>
        </w:rPr>
        <w:t>（2）向</w:t>
      </w:r>
      <w:r>
        <w:rPr>
          <w:rFonts w:hint="eastAsia" w:ascii="仿宋_GB2312" w:hAnsi="BatangChe" w:eastAsia="仿宋_GB2312"/>
          <w:sz w:val="28"/>
          <w:szCs w:val="28"/>
          <w:u w:val="single"/>
        </w:rPr>
        <w:t>甲方所在地</w:t>
      </w:r>
      <w:r>
        <w:rPr>
          <w:rFonts w:hint="eastAsia" w:ascii="仿宋_GB2312" w:hAnsi="BatangChe" w:eastAsia="仿宋_GB2312"/>
          <w:sz w:val="28"/>
          <w:szCs w:val="28"/>
        </w:rPr>
        <w:t>有管辖权的人民法院提起</w:t>
      </w:r>
      <w:r>
        <w:rPr>
          <w:rFonts w:hint="eastAsia" w:ascii="仿宋_GB2312" w:hAnsi="宋体" w:eastAsia="仿宋_GB2312"/>
          <w:sz w:val="28"/>
          <w:szCs w:val="28"/>
        </w:rPr>
        <w:t>诉讼。</w:t>
      </w:r>
    </w:p>
    <w:p>
      <w:pPr>
        <w:adjustRightInd w:val="0"/>
        <w:snapToGrid w:val="0"/>
        <w:spacing w:line="500" w:lineRule="exact"/>
        <w:rPr>
          <w:rFonts w:ascii="仿宋_GB2312" w:hAnsi="黑体" w:eastAsia="仿宋_GB2312"/>
          <w:b/>
          <w:bCs/>
          <w:sz w:val="28"/>
          <w:szCs w:val="28"/>
        </w:rPr>
      </w:pPr>
      <w:r>
        <w:rPr>
          <w:rFonts w:hint="eastAsia" w:ascii="仿宋_GB2312" w:eastAsia="仿宋_GB2312"/>
          <w:b/>
          <w:bCs/>
          <w:sz w:val="28"/>
          <w:szCs w:val="28"/>
        </w:rPr>
        <w:t>8</w:t>
      </w:r>
      <w:r>
        <w:rPr>
          <w:rFonts w:hint="eastAsia" w:ascii="仿宋_GB2312" w:hAnsi="黑体" w:eastAsia="仿宋_GB2312"/>
          <w:b/>
          <w:bCs/>
          <w:sz w:val="28"/>
          <w:szCs w:val="28"/>
        </w:rPr>
        <w:t>. 其他</w:t>
      </w:r>
    </w:p>
    <w:p>
      <w:pPr>
        <w:adjustRightInd w:val="0"/>
        <w:snapToGrid w:val="0"/>
        <w:spacing w:line="500" w:lineRule="exact"/>
        <w:rPr>
          <w:rFonts w:ascii="仿宋_GB2312" w:hAnsi="黑体" w:eastAsia="仿宋_GB2312"/>
          <w:bCs/>
          <w:sz w:val="28"/>
          <w:szCs w:val="28"/>
        </w:rPr>
      </w:pPr>
      <w:r>
        <w:rPr>
          <w:rFonts w:hint="eastAsia" w:ascii="仿宋_GB2312" w:hAnsi="黑体" w:eastAsia="仿宋_GB2312"/>
          <w:b/>
          <w:bCs/>
          <w:sz w:val="28"/>
          <w:szCs w:val="28"/>
        </w:rPr>
        <w:t xml:space="preserve"> </w:t>
      </w:r>
      <w:r>
        <w:rPr>
          <w:rFonts w:hint="eastAsia" w:ascii="仿宋_GB2312" w:hAnsi="黑体" w:eastAsia="仿宋_GB2312"/>
          <w:bCs/>
          <w:sz w:val="28"/>
          <w:szCs w:val="28"/>
        </w:rPr>
        <w:t xml:space="preserve"> 8.1 咨询费用</w:t>
      </w:r>
    </w:p>
    <w:p>
      <w:pPr>
        <w:adjustRightInd w:val="0"/>
        <w:snapToGrid w:val="0"/>
        <w:spacing w:line="500" w:lineRule="exact"/>
        <w:rPr>
          <w:rFonts w:ascii="仿宋_GB2312" w:hAnsi="黑体" w:eastAsia="仿宋_GB2312"/>
          <w:bCs/>
          <w:sz w:val="28"/>
          <w:szCs w:val="28"/>
        </w:rPr>
      </w:pPr>
      <w:r>
        <w:rPr>
          <w:rFonts w:hint="eastAsia" w:ascii="仿宋_GB2312" w:hAnsi="黑体" w:eastAsia="仿宋_GB2312"/>
          <w:bCs/>
          <w:sz w:val="28"/>
          <w:szCs w:val="28"/>
        </w:rPr>
        <w:t xml:space="preserve">    委托方应在咨询工作完成后</w:t>
      </w:r>
      <w:r>
        <w:rPr>
          <w:rFonts w:hint="eastAsia" w:ascii="仿宋_GB2312" w:eastAsia="仿宋_GB2312"/>
          <w:sz w:val="28"/>
          <w:szCs w:val="28"/>
          <w:u w:val="single"/>
        </w:rPr>
        <w:t xml:space="preserve">  /  </w:t>
      </w:r>
      <w:r>
        <w:rPr>
          <w:rFonts w:hint="eastAsia" w:ascii="仿宋_GB2312" w:hAnsi="黑体" w:eastAsia="仿宋_GB2312"/>
          <w:bCs/>
          <w:sz w:val="28"/>
          <w:szCs w:val="28"/>
        </w:rPr>
        <w:t>天内支付咨询费用。</w:t>
      </w:r>
    </w:p>
    <w:p>
      <w:pPr>
        <w:adjustRightInd w:val="0"/>
        <w:snapToGrid w:val="0"/>
        <w:spacing w:line="500" w:lineRule="exact"/>
        <w:ind w:firstLine="274" w:firstLineChars="98"/>
        <w:rPr>
          <w:rFonts w:ascii="仿宋_GB2312" w:eastAsia="仿宋_GB2312"/>
          <w:sz w:val="28"/>
          <w:szCs w:val="28"/>
        </w:rPr>
      </w:pPr>
      <w:r>
        <w:rPr>
          <w:rFonts w:hint="eastAsia" w:ascii="仿宋_GB2312" w:eastAsia="仿宋_GB2312"/>
          <w:sz w:val="28"/>
          <w:szCs w:val="28"/>
        </w:rPr>
        <w:t xml:space="preserve">8.3 </w:t>
      </w:r>
      <w:r>
        <w:rPr>
          <w:rFonts w:hint="eastAsia" w:ascii="仿宋_GB2312" w:hAnsi="宋体" w:eastAsia="仿宋_GB2312"/>
          <w:sz w:val="28"/>
          <w:szCs w:val="28"/>
        </w:rPr>
        <w:t>保密</w:t>
      </w:r>
    </w:p>
    <w:p>
      <w:pPr>
        <w:adjustRightInd w:val="0"/>
        <w:snapToGrid w:val="0"/>
        <w:spacing w:line="50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甲方申明的保密事项和期限：</w:t>
      </w:r>
      <w:r>
        <w:rPr>
          <w:rFonts w:hint="eastAsia" w:ascii="仿宋_GB2312" w:hAnsi="宋体" w:eastAsia="仿宋_GB2312"/>
          <w:sz w:val="28"/>
          <w:szCs w:val="28"/>
          <w:u w:val="single"/>
        </w:rPr>
        <w:t xml:space="preserve">    /   </w:t>
      </w:r>
    </w:p>
    <w:p>
      <w:pPr>
        <w:adjustRightInd w:val="0"/>
        <w:snapToGrid w:val="0"/>
        <w:spacing w:line="50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乙方申明的保密事项和期限：</w:t>
      </w:r>
      <w:r>
        <w:rPr>
          <w:rFonts w:hint="eastAsia" w:ascii="仿宋_GB2312" w:hAnsi="宋体" w:eastAsia="仿宋_GB2312"/>
          <w:sz w:val="28"/>
          <w:szCs w:val="28"/>
          <w:u w:val="single"/>
        </w:rPr>
        <w:t xml:space="preserve">    /   </w:t>
      </w:r>
    </w:p>
    <w:p>
      <w:pPr>
        <w:adjustRightInd w:val="0"/>
        <w:snapToGrid w:val="0"/>
        <w:spacing w:line="500" w:lineRule="exact"/>
        <w:ind w:firstLine="560" w:firstLineChars="200"/>
        <w:rPr>
          <w:rFonts w:ascii="仿宋_GB2312" w:hAnsi="宋体" w:eastAsia="仿宋_GB2312"/>
          <w:sz w:val="28"/>
          <w:szCs w:val="28"/>
          <w:u w:val="single"/>
        </w:rPr>
      </w:pPr>
      <w:r>
        <w:rPr>
          <w:rFonts w:hint="eastAsia" w:ascii="仿宋_GB2312" w:hAnsi="宋体" w:eastAsia="仿宋_GB2312"/>
          <w:sz w:val="28"/>
          <w:szCs w:val="28"/>
        </w:rPr>
        <w:t>第三方申明的保密事项和期限：</w:t>
      </w:r>
      <w:r>
        <w:rPr>
          <w:rFonts w:hint="eastAsia" w:ascii="仿宋_GB2312" w:hAnsi="宋体" w:eastAsia="仿宋_GB2312"/>
          <w:sz w:val="28"/>
          <w:szCs w:val="28"/>
          <w:u w:val="single"/>
        </w:rPr>
        <w:t xml:space="preserve">    /   </w:t>
      </w:r>
    </w:p>
    <w:p>
      <w:pPr>
        <w:snapToGrid w:val="0"/>
        <w:spacing w:line="500" w:lineRule="exact"/>
        <w:ind w:firstLine="274" w:firstLineChars="98"/>
        <w:rPr>
          <w:rFonts w:ascii="仿宋_GB2312" w:hAnsi="宋体" w:eastAsia="仿宋_GB2312"/>
          <w:bCs/>
          <w:sz w:val="28"/>
          <w:szCs w:val="28"/>
        </w:rPr>
      </w:pPr>
      <w:r>
        <w:rPr>
          <w:rFonts w:hint="eastAsia" w:ascii="仿宋_GB2312" w:eastAsia="仿宋_GB2312"/>
          <w:sz w:val="28"/>
          <w:szCs w:val="28"/>
        </w:rPr>
        <w:t xml:space="preserve">8.8 </w:t>
      </w:r>
      <w:r>
        <w:rPr>
          <w:rFonts w:hint="eastAsia" w:ascii="仿宋_GB2312" w:hAnsi="宋体" w:eastAsia="仿宋_GB2312"/>
          <w:bCs/>
          <w:sz w:val="28"/>
          <w:szCs w:val="28"/>
        </w:rPr>
        <w:t>著作权</w:t>
      </w:r>
    </w:p>
    <w:p>
      <w:pPr>
        <w:snapToGrid w:val="0"/>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乙方在本合同履行期间及本合同终止后两年内出版涉及本工程的有关检测与相关服务的资料的限制条件：</w:t>
      </w:r>
      <w:r>
        <w:rPr>
          <w:rFonts w:hint="eastAsia" w:ascii="仿宋_GB2312" w:hAnsi="宋体" w:eastAsia="仿宋_GB2312"/>
          <w:sz w:val="28"/>
          <w:szCs w:val="28"/>
          <w:u w:val="single"/>
        </w:rPr>
        <w:t xml:space="preserve">    /   </w:t>
      </w:r>
    </w:p>
    <w:p>
      <w:pPr>
        <w:adjustRightInd w:val="0"/>
        <w:snapToGrid w:val="0"/>
        <w:spacing w:before="160" w:beforeLines="50" w:after="160" w:afterLines="50" w:line="500" w:lineRule="exact"/>
        <w:rPr>
          <w:rFonts w:ascii="仿宋_GB2312" w:eastAsia="仿宋_GB2312"/>
          <w:b/>
          <w:bCs/>
          <w:sz w:val="28"/>
          <w:szCs w:val="28"/>
        </w:rPr>
      </w:pPr>
      <w:r>
        <w:rPr>
          <w:rFonts w:ascii="仿宋_GB2312" w:eastAsia="仿宋_GB2312"/>
          <w:b/>
          <w:bCs/>
          <w:sz w:val="28"/>
          <w:szCs w:val="28"/>
        </w:rPr>
        <w:t xml:space="preserve">9. </w:t>
      </w:r>
      <w:r>
        <w:rPr>
          <w:rFonts w:hint="eastAsia" w:ascii="仿宋_GB2312" w:hAnsi="黑体" w:eastAsia="仿宋_GB2312"/>
          <w:b/>
          <w:bCs/>
          <w:sz w:val="28"/>
          <w:szCs w:val="28"/>
        </w:rPr>
        <w:t>补充条款</w:t>
      </w:r>
    </w:p>
    <w:p>
      <w:pPr>
        <w:adjustRightInd w:val="0"/>
        <w:snapToGrid w:val="0"/>
        <w:spacing w:before="160" w:beforeLines="50" w:after="160" w:afterLines="50" w:line="500" w:lineRule="exact"/>
        <w:ind w:firstLine="280" w:firstLineChars="100"/>
        <w:rPr>
          <w:rFonts w:ascii="方正仿宋_GBK" w:hAnsi="方正仿宋_GBK" w:eastAsia="方正仿宋_GBK" w:cs="方正仿宋_GBK"/>
          <w:sz w:val="28"/>
          <w:szCs w:val="28"/>
        </w:rPr>
      </w:pPr>
      <w:r>
        <w:rPr>
          <w:rFonts w:hint="eastAsia" w:ascii="仿宋_GB2312" w:hAnsi="宋体" w:eastAsia="仿宋_GB2312"/>
          <w:sz w:val="28"/>
          <w:szCs w:val="28"/>
          <w:u w:val="single"/>
        </w:rPr>
        <w:t>9.1 本合同所涉及的</w:t>
      </w:r>
      <w:r>
        <w:rPr>
          <w:rFonts w:hint="eastAsia" w:ascii="仿宋_GB2312" w:hAnsi="仿宋_GB2312" w:eastAsia="仿宋_GB2312" w:cs="仿宋_GB2312"/>
          <w:b/>
          <w:bCs/>
          <w:sz w:val="28"/>
          <w:szCs w:val="28"/>
        </w:rPr>
        <w:t>地基基础检测、主体结构检测检测方案实行费率报价（详细见附件</w:t>
      </w:r>
      <w:r>
        <w:rPr>
          <w:rFonts w:ascii="仿宋_GB2312" w:hAnsi="仿宋_GB2312" w:eastAsia="仿宋_GB2312" w:cs="仿宋_GB2312"/>
          <w:b/>
          <w:bCs/>
          <w:sz w:val="28"/>
          <w:szCs w:val="28"/>
        </w:rPr>
        <w:t>A-1~A-5）</w:t>
      </w:r>
      <w:r>
        <w:rPr>
          <w:rFonts w:hint="eastAsia" w:ascii="方正仿宋_GBK" w:hAnsi="方正仿宋_GBK" w:eastAsia="方正仿宋_GBK" w:cs="方正仿宋_GBK"/>
          <w:sz w:val="28"/>
          <w:szCs w:val="28"/>
        </w:rPr>
        <w:t>。</w:t>
      </w:r>
    </w:p>
    <w:p>
      <w:pPr>
        <w:adjustRightInd w:val="0"/>
        <w:snapToGrid w:val="0"/>
        <w:spacing w:before="160" w:beforeLines="50" w:after="160" w:afterLines="50" w:line="500" w:lineRule="exact"/>
        <w:ind w:firstLine="280" w:firstLineChars="100"/>
        <w:rPr>
          <w:rFonts w:ascii="仿宋_GB2312" w:hAnsi="宋体" w:eastAsia="仿宋_GB2312"/>
          <w:sz w:val="28"/>
          <w:szCs w:val="28"/>
        </w:rPr>
      </w:pPr>
      <w:r>
        <w:rPr>
          <w:rFonts w:ascii="仿宋_GB2312" w:hAnsi="宋体" w:eastAsia="仿宋_GB2312"/>
          <w:sz w:val="28"/>
          <w:szCs w:val="28"/>
          <w:u w:val="single"/>
        </w:rPr>
        <w:t>9.2</w:t>
      </w:r>
      <w:r>
        <w:rPr>
          <w:rFonts w:hint="eastAsia" w:ascii="仿宋_GB2312" w:hAnsi="宋体" w:eastAsia="仿宋_GB2312"/>
          <w:sz w:val="28"/>
          <w:szCs w:val="28"/>
          <w:u w:val="single"/>
        </w:rPr>
        <w:t xml:space="preserve"> 本合同所涉及</w:t>
      </w:r>
      <w:r>
        <w:rPr>
          <w:rFonts w:hint="eastAsia" w:ascii="仿宋_GB2312" w:hAnsi="仿宋_GB2312" w:eastAsia="仿宋_GB2312" w:cs="仿宋_GB2312"/>
          <w:b/>
          <w:bCs/>
          <w:sz w:val="28"/>
          <w:szCs w:val="28"/>
        </w:rPr>
        <w:t>建筑工程材料检测依据检测方案实行费率报价模式，施工单位应当根据施工组织设计合理安排建筑材料进场，否则由此引起的检测费增加由施工单位承担。</w:t>
      </w:r>
    </w:p>
    <w:p>
      <w:pPr>
        <w:adjustRightInd w:val="0"/>
        <w:snapToGrid w:val="0"/>
        <w:spacing w:before="160" w:beforeLines="50" w:after="160" w:afterLines="50" w:line="500" w:lineRule="exact"/>
        <w:ind w:firstLine="280" w:firstLineChars="100"/>
        <w:rPr>
          <w:rFonts w:ascii="仿宋_GB2312" w:hAnsi="仿宋_GB2312" w:eastAsia="仿宋_GB2312" w:cs="仿宋_GB2312"/>
          <w:sz w:val="28"/>
          <w:szCs w:val="28"/>
        </w:rPr>
      </w:pPr>
      <w:r>
        <w:rPr>
          <w:rFonts w:ascii="仿宋_GB2312" w:hAnsi="仿宋_GB2312" w:eastAsia="仿宋_GB2312" w:cs="仿宋_GB2312"/>
          <w:sz w:val="28"/>
          <w:szCs w:val="28"/>
          <w:u w:val="single"/>
        </w:rPr>
        <w:t xml:space="preserve">9.3 </w:t>
      </w:r>
      <w:r>
        <w:rPr>
          <w:rFonts w:hint="eastAsia" w:ascii="仿宋_GB2312" w:hAnsi="仿宋_GB2312" w:eastAsia="仿宋_GB2312" w:cs="仿宋_GB2312"/>
          <w:b/>
          <w:bCs/>
          <w:sz w:val="28"/>
          <w:szCs w:val="28"/>
        </w:rPr>
        <w:t>中选检测费费率≤</w:t>
      </w:r>
      <w:r>
        <w:rPr>
          <w:rFonts w:ascii="仿宋_GB2312" w:hAnsi="仿宋_GB2312" w:eastAsia="仿宋_GB2312" w:cs="仿宋_GB2312"/>
          <w:b/>
          <w:bCs/>
          <w:sz w:val="28"/>
          <w:szCs w:val="28"/>
        </w:rPr>
        <w:t>1%</w:t>
      </w:r>
      <w:r>
        <w:rPr>
          <w:rFonts w:hint="eastAsia" w:ascii="仿宋_GB2312" w:hAnsi="仿宋_GB2312" w:eastAsia="仿宋_GB2312" w:cs="仿宋_GB2312"/>
          <w:b/>
          <w:bCs/>
          <w:sz w:val="28"/>
          <w:szCs w:val="28"/>
        </w:rPr>
        <w:t>，另约定本检测合同的最终结算价不能超过</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lang w:val="en-US" w:eastAsia="zh-CN"/>
        </w:rPr>
        <w:t>86.08</w:t>
      </w:r>
      <w:r>
        <w:rPr>
          <w:rFonts w:hint="eastAsia" w:ascii="仿宋_GB2312" w:hAnsi="仿宋_GB2312" w:eastAsia="仿宋_GB2312" w:cs="仿宋_GB2312"/>
          <w:b/>
          <w:bCs/>
          <w:sz w:val="28"/>
          <w:szCs w:val="28"/>
        </w:rPr>
        <w:t>万元，如最终结算工程款乘以中选费率价格超过</w:t>
      </w:r>
      <w:r>
        <w:rPr>
          <w:rFonts w:hint="eastAsia" w:ascii="仿宋_GB2312" w:hAnsi="仿宋_GB2312" w:eastAsia="仿宋_GB2312" w:cs="仿宋_GB2312"/>
          <w:b/>
          <w:bCs/>
          <w:sz w:val="28"/>
          <w:szCs w:val="28"/>
          <w:lang w:val="en-US" w:eastAsia="zh-CN"/>
        </w:rPr>
        <w:t>86.08</w:t>
      </w:r>
      <w:r>
        <w:rPr>
          <w:rFonts w:hint="eastAsia" w:ascii="仿宋_GB2312" w:hAnsi="仿宋_GB2312" w:eastAsia="仿宋_GB2312" w:cs="仿宋_GB2312"/>
          <w:b/>
          <w:bCs/>
          <w:sz w:val="28"/>
          <w:szCs w:val="28"/>
        </w:rPr>
        <w:t>万元的，按照</w:t>
      </w:r>
      <w:r>
        <w:rPr>
          <w:rFonts w:hint="eastAsia" w:ascii="仿宋_GB2312" w:hAnsi="仿宋_GB2312" w:eastAsia="仿宋_GB2312" w:cs="仿宋_GB2312"/>
          <w:b/>
          <w:bCs/>
          <w:sz w:val="28"/>
          <w:szCs w:val="28"/>
          <w:lang w:val="en-US" w:eastAsia="zh-CN"/>
        </w:rPr>
        <w:t>86.08</w:t>
      </w:r>
      <w:r>
        <w:rPr>
          <w:rFonts w:hint="eastAsia" w:ascii="仿宋_GB2312" w:hAnsi="仿宋_GB2312" w:eastAsia="仿宋_GB2312" w:cs="仿宋_GB2312"/>
          <w:b/>
          <w:bCs/>
          <w:sz w:val="28"/>
          <w:szCs w:val="28"/>
        </w:rPr>
        <w:t>万元予以结算</w:t>
      </w:r>
      <w:r>
        <w:rPr>
          <w:rFonts w:hint="eastAsia" w:ascii="仿宋_GB2312" w:hAnsi="仿宋_GB2312" w:eastAsia="仿宋_GB2312" w:cs="仿宋_GB2312"/>
          <w:sz w:val="28"/>
          <w:szCs w:val="28"/>
        </w:rPr>
        <w:t>。</w:t>
      </w:r>
    </w:p>
    <w:p>
      <w:pPr>
        <w:adjustRightInd w:val="0"/>
        <w:snapToGrid w:val="0"/>
        <w:spacing w:before="160" w:beforeLines="50" w:after="160" w:afterLines="50" w:line="500" w:lineRule="exact"/>
        <w:ind w:firstLine="280" w:firstLineChars="100"/>
        <w:rPr>
          <w:rFonts w:ascii="仿宋_GB2312" w:hAnsi="仿宋_GB2312" w:eastAsia="仿宋_GB2312" w:cs="仿宋_GB2312"/>
          <w:b/>
          <w:bCs/>
          <w:sz w:val="28"/>
          <w:szCs w:val="28"/>
        </w:rPr>
      </w:pPr>
      <w:r>
        <w:rPr>
          <w:rFonts w:ascii="仿宋_GB2312" w:hAnsi="仿宋_GB2312" w:eastAsia="仿宋_GB2312" w:cs="仿宋_GB2312"/>
          <w:sz w:val="28"/>
          <w:szCs w:val="28"/>
          <w:u w:val="single"/>
        </w:rPr>
        <w:t xml:space="preserve">9.4 </w:t>
      </w:r>
      <w:r>
        <w:rPr>
          <w:rFonts w:hint="eastAsia" w:ascii="仿宋_GB2312" w:hAnsi="仿宋_GB2312" w:eastAsia="仿宋_GB2312" w:cs="仿宋_GB2312"/>
          <w:b/>
          <w:bCs/>
          <w:sz w:val="28"/>
          <w:szCs w:val="28"/>
        </w:rPr>
        <w:t>报价文件中的检测服务方案约定作为合同附件。</w:t>
      </w:r>
    </w:p>
    <w:p>
      <w:pPr>
        <w:adjustRightInd w:val="0"/>
        <w:snapToGrid w:val="0"/>
        <w:spacing w:before="160" w:beforeLines="50" w:after="160" w:afterLines="50" w:line="500" w:lineRule="exact"/>
        <w:ind w:firstLine="281" w:firstLineChars="100"/>
        <w:rPr>
          <w:rFonts w:hint="eastAsia"/>
          <w:sz w:val="28"/>
          <w:szCs w:val="28"/>
          <w:lang w:val="en-US" w:eastAsia="zh-CN"/>
        </w:rPr>
      </w:pPr>
      <w:r>
        <w:rPr>
          <w:rFonts w:hint="eastAsia" w:ascii="仿宋_GB2312" w:hAnsi="仿宋_GB2312" w:eastAsia="仿宋_GB2312" w:cs="仿宋_GB2312"/>
          <w:b/>
          <w:bCs/>
          <w:sz w:val="28"/>
          <w:szCs w:val="28"/>
          <w:u w:val="single"/>
        </w:rPr>
        <w:t xml:space="preserve">9.5 </w:t>
      </w:r>
      <w:r>
        <w:rPr>
          <w:rFonts w:hint="eastAsia" w:ascii="仿宋_GB2312" w:hAnsi="仿宋_GB2312" w:eastAsia="仿宋_GB2312" w:cs="仿宋_GB2312"/>
          <w:b/>
          <w:bCs/>
          <w:sz w:val="28"/>
          <w:szCs w:val="28"/>
        </w:rPr>
        <w:t>本合同履行期为暂定为</w:t>
      </w:r>
      <w:r>
        <w:rPr>
          <w:rFonts w:hint="eastAsia" w:ascii="仿宋_GB2312" w:hAnsi="仿宋_GB2312" w:eastAsia="仿宋_GB2312" w:cs="仿宋_GB2312"/>
          <w:b/>
          <w:bCs/>
          <w:sz w:val="28"/>
          <w:szCs w:val="28"/>
          <w:lang w:val="en-US" w:eastAsia="zh-CN"/>
        </w:rPr>
        <w:t>485</w:t>
      </w:r>
      <w:r>
        <w:rPr>
          <w:rFonts w:hint="eastAsia" w:ascii="仿宋_GB2312" w:hAnsi="仿宋_GB2312" w:eastAsia="仿宋_GB2312" w:cs="仿宋_GB2312"/>
          <w:b/>
          <w:bCs/>
          <w:sz w:val="28"/>
          <w:szCs w:val="28"/>
        </w:rPr>
        <w:t>天，自项目开工至项目竣工验收之日，但如检测工程实际工期超过</w:t>
      </w:r>
      <w:r>
        <w:rPr>
          <w:rFonts w:hint="eastAsia" w:ascii="仿宋_GB2312" w:hAnsi="仿宋_GB2312" w:eastAsia="仿宋_GB2312" w:cs="仿宋_GB2312"/>
          <w:b/>
          <w:bCs/>
          <w:sz w:val="28"/>
          <w:szCs w:val="28"/>
          <w:lang w:val="en-US" w:eastAsia="zh-CN"/>
        </w:rPr>
        <w:t>485</w:t>
      </w:r>
      <w:r>
        <w:rPr>
          <w:rFonts w:hint="eastAsia" w:ascii="仿宋_GB2312" w:hAnsi="仿宋_GB2312" w:eastAsia="仿宋_GB2312" w:cs="仿宋_GB2312"/>
          <w:b/>
          <w:bCs/>
          <w:sz w:val="28"/>
          <w:szCs w:val="28"/>
        </w:rPr>
        <w:t>天导致本合同履行期超过</w:t>
      </w:r>
      <w:r>
        <w:rPr>
          <w:rFonts w:hint="eastAsia" w:ascii="仿宋_GB2312" w:hAnsi="仿宋_GB2312" w:eastAsia="仿宋_GB2312" w:cs="仿宋_GB2312"/>
          <w:b/>
          <w:bCs/>
          <w:sz w:val="28"/>
          <w:szCs w:val="28"/>
          <w:lang w:val="en-US" w:eastAsia="zh-CN"/>
        </w:rPr>
        <w:t>485</w:t>
      </w:r>
      <w:r>
        <w:rPr>
          <w:rFonts w:hint="eastAsia" w:ascii="仿宋_GB2312" w:hAnsi="仿宋_GB2312" w:eastAsia="仿宋_GB2312" w:cs="仿宋_GB2312"/>
          <w:b/>
          <w:bCs/>
          <w:sz w:val="28"/>
          <w:szCs w:val="28"/>
        </w:rPr>
        <w:t>天的，结算方式依然按照本条第9.3条款进行结算，最高检测费用不超过</w:t>
      </w:r>
      <w:r>
        <w:rPr>
          <w:rFonts w:hint="eastAsia" w:ascii="仿宋_GB2312" w:hAnsi="仿宋_GB2312" w:eastAsia="仿宋_GB2312" w:cs="仿宋_GB2312"/>
          <w:b/>
          <w:bCs/>
          <w:sz w:val="28"/>
          <w:szCs w:val="28"/>
          <w:lang w:val="en-US" w:eastAsia="zh-CN"/>
        </w:rPr>
        <w:t>86.08</w:t>
      </w:r>
      <w:r>
        <w:rPr>
          <w:rFonts w:hint="eastAsia" w:ascii="仿宋_GB2312" w:hAnsi="仿宋_GB2312" w:eastAsia="仿宋_GB2312" w:cs="仿宋_GB2312"/>
          <w:b/>
          <w:bCs/>
          <w:sz w:val="28"/>
          <w:szCs w:val="28"/>
        </w:rPr>
        <w:t>万元。</w:t>
      </w:r>
    </w:p>
    <w:sectPr>
      <w:footerReference r:id="rId3" w:type="default"/>
      <w:pgSz w:w="11906" w:h="16838"/>
      <w:pgMar w:top="1928" w:right="1474" w:bottom="1701" w:left="158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BatangChe">
    <w:panose1 w:val="02030609000101010101"/>
    <w:charset w:val="81"/>
    <w:family w:val="modern"/>
    <w:pitch w:val="default"/>
    <w:sig w:usb0="B00002AF" w:usb1="69D77CFB" w:usb2="00000030" w:usb3="00000000" w:csb0="4008009F" w:csb1="DFD70000"/>
  </w:font>
  <w:font w:name="方正仿宋_GBK">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67F1BAFD"/>
    <w:multiLevelType w:val="singleLevel"/>
    <w:tmpl w:val="67F1BAF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B124D"/>
    <w:rsid w:val="03B74CC2"/>
    <w:rsid w:val="04B66DB0"/>
    <w:rsid w:val="05E7444E"/>
    <w:rsid w:val="06E80FE1"/>
    <w:rsid w:val="073F7E1E"/>
    <w:rsid w:val="0AB83C16"/>
    <w:rsid w:val="0CD15F1B"/>
    <w:rsid w:val="12124B17"/>
    <w:rsid w:val="13B36796"/>
    <w:rsid w:val="154107F7"/>
    <w:rsid w:val="163B2281"/>
    <w:rsid w:val="17D7375F"/>
    <w:rsid w:val="18024948"/>
    <w:rsid w:val="189366C3"/>
    <w:rsid w:val="1B12194C"/>
    <w:rsid w:val="1E701E57"/>
    <w:rsid w:val="1EF02620"/>
    <w:rsid w:val="20233E22"/>
    <w:rsid w:val="21104972"/>
    <w:rsid w:val="26F55EA3"/>
    <w:rsid w:val="28836ECF"/>
    <w:rsid w:val="296509DF"/>
    <w:rsid w:val="2ADE7B2C"/>
    <w:rsid w:val="2B3563FC"/>
    <w:rsid w:val="2B961FAB"/>
    <w:rsid w:val="2CC96C4A"/>
    <w:rsid w:val="2EFF60B6"/>
    <w:rsid w:val="303F64F1"/>
    <w:rsid w:val="30A85FCC"/>
    <w:rsid w:val="30B55CE5"/>
    <w:rsid w:val="369D36E4"/>
    <w:rsid w:val="36F73D50"/>
    <w:rsid w:val="390F1EFA"/>
    <w:rsid w:val="39BC2C20"/>
    <w:rsid w:val="39E344F9"/>
    <w:rsid w:val="39F176F3"/>
    <w:rsid w:val="3A482FE8"/>
    <w:rsid w:val="3ACC1742"/>
    <w:rsid w:val="3B4D401A"/>
    <w:rsid w:val="3C1D556C"/>
    <w:rsid w:val="3CD05D95"/>
    <w:rsid w:val="40580C8C"/>
    <w:rsid w:val="414C210E"/>
    <w:rsid w:val="44FF14B2"/>
    <w:rsid w:val="493B124D"/>
    <w:rsid w:val="4ABD4B47"/>
    <w:rsid w:val="4C351041"/>
    <w:rsid w:val="4C3754E2"/>
    <w:rsid w:val="4C9E00F8"/>
    <w:rsid w:val="4CDF0593"/>
    <w:rsid w:val="52C3232B"/>
    <w:rsid w:val="54CD12FF"/>
    <w:rsid w:val="58911986"/>
    <w:rsid w:val="592F747D"/>
    <w:rsid w:val="5BF22A10"/>
    <w:rsid w:val="5DB60DF8"/>
    <w:rsid w:val="6063213F"/>
    <w:rsid w:val="60CA401A"/>
    <w:rsid w:val="61262FBB"/>
    <w:rsid w:val="61497275"/>
    <w:rsid w:val="6165387D"/>
    <w:rsid w:val="63A725D6"/>
    <w:rsid w:val="63FB7D22"/>
    <w:rsid w:val="648F7B45"/>
    <w:rsid w:val="650C3760"/>
    <w:rsid w:val="69313D0F"/>
    <w:rsid w:val="69600F0C"/>
    <w:rsid w:val="6998366B"/>
    <w:rsid w:val="6C5710FA"/>
    <w:rsid w:val="6C764756"/>
    <w:rsid w:val="6ED764BE"/>
    <w:rsid w:val="707D1C60"/>
    <w:rsid w:val="746143DB"/>
    <w:rsid w:val="747D5A96"/>
    <w:rsid w:val="75C24BDC"/>
    <w:rsid w:val="75EE1DEA"/>
    <w:rsid w:val="76CB79EB"/>
    <w:rsid w:val="78BD3C7A"/>
    <w:rsid w:val="79AD3040"/>
    <w:rsid w:val="7C3901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1" w:after="0" w:afterAutospacing="1" w:line="450" w:lineRule="atLeast"/>
      <w:jc w:val="left"/>
    </w:pPr>
    <w:rPr>
      <w:rFonts w:ascii="微软雅黑" w:hAnsi="微软雅黑" w:eastAsia="微软雅黑" w:cs="微软雅黑"/>
      <w:b/>
      <w:kern w:val="44"/>
      <w:sz w:val="48"/>
      <w:szCs w:val="48"/>
      <w:lang w:val="en-US" w:eastAsia="zh-CN" w:bidi="ar"/>
    </w:rPr>
  </w:style>
  <w:style w:type="paragraph" w:styleId="3">
    <w:name w:val="heading 2"/>
    <w:basedOn w:val="1"/>
    <w:next w:val="1"/>
    <w:qFormat/>
    <w:uiPriority w:val="9"/>
    <w:pPr>
      <w:keepNext/>
      <w:keepLines/>
      <w:spacing w:before="60" w:after="60" w:line="413" w:lineRule="auto"/>
      <w:outlineLvl w:val="1"/>
    </w:pPr>
    <w:rPr>
      <w:rFonts w:ascii="Arial" w:hAnsi="Arial" w:eastAsia="黑体"/>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qFormat/>
    <w:uiPriority w:val="0"/>
    <w:rPr>
      <w:rFonts w:hint="eastAsia" w:ascii="微软雅黑" w:hAnsi="微软雅黑" w:eastAsia="微软雅黑" w:cs="微软雅黑"/>
      <w:color w:val="333333"/>
      <w:sz w:val="18"/>
      <w:szCs w:val="18"/>
      <w:u w:val="none"/>
    </w:rPr>
  </w:style>
  <w:style w:type="character" w:styleId="10">
    <w:name w:val="Hyperlink"/>
    <w:basedOn w:val="8"/>
    <w:qFormat/>
    <w:uiPriority w:val="0"/>
    <w:rPr>
      <w:rFonts w:hint="eastAsia" w:ascii="微软雅黑" w:hAnsi="微软雅黑" w:eastAsia="微软雅黑" w:cs="微软雅黑"/>
      <w:color w:val="333333"/>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2016-12-07T08:05:00Z</dcterms:created>
  <dc:creator>LENOVO</dc:creator>
  <cp:lastModifiedBy>W</cp:lastModifiedBy>
  <cp:lastPrinted>2021-07-16T03:07:00Z</cp:lastPrinted>
  <dcterms:modified xsi:type="dcterms:W3CDTF">2021-07-16T03:22:46Z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1CA455D5674B4EE6B64C7EFF9CE857D2</vt:lpwstr>
  </property>
</Properties>
</file>